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after="156"/>
        <w:rPr>
          <w:color w:val="000000"/>
        </w:rPr>
      </w:pPr>
      <w:bookmarkStart w:id="0" w:name="_Toc122858597"/>
      <w:bookmarkStart w:id="1" w:name="_Toc35422730"/>
      <w:bookmarkStart w:id="2" w:name="_Toc14450840"/>
      <w:bookmarkStart w:id="3" w:name="_Toc94091280"/>
      <w:r>
        <w:rPr>
          <w:rFonts w:hint="eastAsia"/>
          <w:color w:val="000000"/>
        </w:rPr>
        <w:t>附件</w:t>
      </w:r>
      <w:r>
        <w:rPr>
          <w:rFonts w:hint="eastAsia"/>
          <w:color w:val="000000"/>
          <w:lang w:val="en-US" w:eastAsia="zh-CN"/>
        </w:rPr>
        <w:t>5</w:t>
      </w:r>
      <w:r>
        <w:rPr>
          <w:rFonts w:hint="eastAsia"/>
          <w:color w:val="000000"/>
        </w:rPr>
        <w:t>：</w:t>
      </w:r>
      <w:r>
        <w:rPr>
          <w:color w:val="000000"/>
        </w:rPr>
        <w:t xml:space="preserve"> </w:t>
      </w:r>
    </w:p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职工饮用水</w:t>
      </w:r>
      <w:r>
        <w:rPr>
          <w:rFonts w:hint="eastAsia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报价表</w:t>
      </w:r>
    </w:p>
    <w:p>
      <w:pPr>
        <w:spacing w:before="1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人（公章）：</w:t>
      </w:r>
    </w:p>
    <w:p>
      <w:pPr>
        <w:spacing w:before="3" w:after="4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lang w:eastAsia="zh-CN"/>
        </w:rPr>
        <w:t>广州市国际工程咨询有限公司2024年职工饮用水采购</w:t>
      </w:r>
      <w:r>
        <w:rPr>
          <w:rFonts w:hint="eastAsia"/>
          <w:sz w:val="28"/>
          <w:szCs w:val="28"/>
        </w:rPr>
        <w:t>项目</w:t>
      </w:r>
    </w:p>
    <w:tbl>
      <w:tblPr>
        <w:tblStyle w:val="10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2146"/>
        <w:gridCol w:w="3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2" w:type="dxa"/>
          </w:tcPr>
          <w:p>
            <w:pPr>
              <w:spacing w:before="3" w:after="4"/>
              <w:jc w:val="center"/>
              <w:rPr>
                <w:rFonts w:hint="eastAsia" w:eastAsia="宋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款式</w:t>
            </w:r>
          </w:p>
        </w:tc>
        <w:tc>
          <w:tcPr>
            <w:tcW w:w="2146" w:type="dxa"/>
          </w:tcPr>
          <w:p>
            <w:pPr>
              <w:spacing w:before="3" w:after="4"/>
              <w:jc w:val="center"/>
              <w:rPr>
                <w:rFonts w:hint="eastAsia" w:eastAsia="宋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3833" w:type="dxa"/>
          </w:tcPr>
          <w:p>
            <w:pPr>
              <w:spacing w:before="3" w:after="4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含</w:t>
            </w: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增值</w:t>
            </w:r>
            <w:r>
              <w:rPr>
                <w:rFonts w:hint="eastAsia"/>
                <w:kern w:val="2"/>
                <w:sz w:val="28"/>
                <w:szCs w:val="28"/>
              </w:rPr>
              <w:t>税</w:t>
            </w: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专票单价</w:t>
            </w: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22" w:type="dxa"/>
            <w:vMerge w:val="restart"/>
            <w:vAlign w:val="center"/>
          </w:tcPr>
          <w:p>
            <w:pPr>
              <w:spacing w:before="3" w:after="4"/>
              <w:jc w:val="center"/>
              <w:rPr>
                <w:rFonts w:hint="eastAsia" w:eastAsia="宋体"/>
                <w:b w:val="0"/>
                <w:bCs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kern w:val="2"/>
                <w:sz w:val="28"/>
                <w:szCs w:val="28"/>
                <w:lang w:eastAsia="zh-CN"/>
              </w:rPr>
              <w:t>娃哈哈桶装水</w:t>
            </w:r>
          </w:p>
        </w:tc>
        <w:tc>
          <w:tcPr>
            <w:tcW w:w="2146" w:type="dxa"/>
            <w:vAlign w:val="center"/>
          </w:tcPr>
          <w:p>
            <w:pPr>
              <w:spacing w:before="3" w:after="4"/>
              <w:jc w:val="center"/>
              <w:rPr>
                <w:rFonts w:hint="default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19升纯净水</w:t>
            </w:r>
          </w:p>
        </w:tc>
        <w:tc>
          <w:tcPr>
            <w:tcW w:w="3833" w:type="dxa"/>
            <w:vAlign w:val="center"/>
          </w:tcPr>
          <w:p>
            <w:pPr>
              <w:spacing w:before="3" w:after="4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22" w:type="dxa"/>
            <w:vMerge w:val="continue"/>
            <w:vAlign w:val="center"/>
          </w:tcPr>
          <w:p>
            <w:pPr>
              <w:spacing w:before="3" w:after="4"/>
              <w:jc w:val="center"/>
              <w:rPr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before="3" w:after="4"/>
              <w:jc w:val="center"/>
              <w:rPr>
                <w:rFonts w:hint="eastAsia"/>
                <w:b w:val="0"/>
                <w:bCs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19升山泉水</w:t>
            </w:r>
          </w:p>
        </w:tc>
        <w:tc>
          <w:tcPr>
            <w:tcW w:w="3833" w:type="dxa"/>
            <w:vAlign w:val="center"/>
          </w:tcPr>
          <w:p>
            <w:pPr>
              <w:spacing w:before="3" w:after="4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22" w:type="dxa"/>
            <w:vMerge w:val="continue"/>
            <w:vAlign w:val="center"/>
          </w:tcPr>
          <w:p>
            <w:pPr>
              <w:spacing w:before="3" w:after="4"/>
              <w:jc w:val="center"/>
              <w:rPr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before="3" w:after="4"/>
              <w:jc w:val="center"/>
              <w:rPr>
                <w:rFonts w:hint="default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12升纯净水</w:t>
            </w:r>
          </w:p>
        </w:tc>
        <w:tc>
          <w:tcPr>
            <w:tcW w:w="3833" w:type="dxa"/>
            <w:vAlign w:val="center"/>
          </w:tcPr>
          <w:p>
            <w:pPr>
              <w:spacing w:before="3" w:after="4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22" w:type="dxa"/>
            <w:vMerge w:val="continue"/>
            <w:vAlign w:val="center"/>
          </w:tcPr>
          <w:p>
            <w:pPr>
              <w:spacing w:before="3" w:after="4"/>
              <w:jc w:val="center"/>
              <w:rPr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before="3" w:after="4"/>
              <w:jc w:val="center"/>
              <w:rPr>
                <w:rFonts w:hint="default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5.5升纯净水</w:t>
            </w:r>
          </w:p>
        </w:tc>
        <w:tc>
          <w:tcPr>
            <w:tcW w:w="3833" w:type="dxa"/>
            <w:vAlign w:val="center"/>
          </w:tcPr>
          <w:p>
            <w:pPr>
              <w:spacing w:before="3" w:after="4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522" w:type="dxa"/>
            <w:vMerge w:val="restart"/>
            <w:vAlign w:val="center"/>
          </w:tcPr>
          <w:p>
            <w:pPr>
              <w:spacing w:before="3" w:after="4"/>
              <w:jc w:val="center"/>
              <w:rPr>
                <w:rFonts w:hint="eastAsia" w:eastAsia="宋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娃哈哈支装矿泉水</w:t>
            </w:r>
          </w:p>
        </w:tc>
        <w:tc>
          <w:tcPr>
            <w:tcW w:w="2146" w:type="dxa"/>
            <w:vAlign w:val="center"/>
          </w:tcPr>
          <w:p>
            <w:pPr>
              <w:spacing w:before="3" w:after="4"/>
              <w:jc w:val="center"/>
              <w:rPr>
                <w:rFonts w:hint="default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596毫升纯净水</w:t>
            </w:r>
          </w:p>
        </w:tc>
        <w:tc>
          <w:tcPr>
            <w:tcW w:w="3833" w:type="dxa"/>
            <w:vAlign w:val="center"/>
          </w:tcPr>
          <w:p>
            <w:pPr>
              <w:spacing w:before="3" w:after="4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522" w:type="dxa"/>
            <w:vMerge w:val="continue"/>
            <w:vAlign w:val="center"/>
          </w:tcPr>
          <w:p>
            <w:pPr>
              <w:spacing w:before="3" w:after="4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before="3" w:after="4"/>
              <w:jc w:val="center"/>
              <w:rPr>
                <w:rFonts w:hint="default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350毫升纯净水</w:t>
            </w:r>
          </w:p>
        </w:tc>
        <w:tc>
          <w:tcPr>
            <w:tcW w:w="3833" w:type="dxa"/>
            <w:vAlign w:val="center"/>
          </w:tcPr>
          <w:p>
            <w:pPr>
              <w:spacing w:before="3" w:after="4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01" w:type="dxa"/>
            <w:gridSpan w:val="3"/>
            <w:shd w:val="clear" w:color="auto" w:fill="auto"/>
          </w:tcPr>
          <w:p>
            <w:pPr>
              <w:spacing w:before="3" w:after="4"/>
              <w:jc w:val="left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★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送水响应时间：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______小时以内送到。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8501" w:type="dxa"/>
            <w:gridSpan w:val="3"/>
            <w:shd w:val="clear" w:color="auto" w:fill="auto"/>
          </w:tcPr>
          <w:p>
            <w:pPr>
              <w:spacing w:before="3" w:after="4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附送赠品或服务：</w:t>
            </w:r>
          </w:p>
        </w:tc>
      </w:tr>
    </w:tbl>
    <w:p>
      <w:pPr>
        <w:pStyle w:val="23"/>
        <w:tabs>
          <w:tab w:val="left" w:pos="1685"/>
          <w:tab w:val="left" w:pos="3785"/>
        </w:tabs>
        <w:spacing w:before="4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单价及总价必须</w:t>
      </w:r>
      <w:r>
        <w:rPr>
          <w:rFonts w:hint="eastAsia"/>
          <w:sz w:val="28"/>
          <w:szCs w:val="28"/>
          <w:lang w:eastAsia="zh-CN"/>
        </w:rPr>
        <w:t>唯一</w:t>
      </w:r>
      <w:r>
        <w:rPr>
          <w:rFonts w:hint="eastAsia"/>
          <w:sz w:val="28"/>
          <w:szCs w:val="28"/>
        </w:rPr>
        <w:t>固定报价，并须开具</w:t>
      </w:r>
      <w:r>
        <w:rPr>
          <w:rFonts w:hint="eastAsia"/>
          <w:sz w:val="28"/>
          <w:szCs w:val="28"/>
          <w:lang w:eastAsia="zh-CN"/>
        </w:rPr>
        <w:t>合法的发</w:t>
      </w:r>
      <w:r>
        <w:rPr>
          <w:rFonts w:hint="eastAsia"/>
          <w:sz w:val="28"/>
          <w:szCs w:val="28"/>
        </w:rPr>
        <w:t>票；</w:t>
      </w:r>
    </w:p>
    <w:p>
      <w:pPr>
        <w:pStyle w:val="23"/>
        <w:numPr>
          <w:ilvl w:val="0"/>
          <w:numId w:val="1"/>
        </w:numPr>
        <w:tabs>
          <w:tab w:val="left" w:pos="1685"/>
          <w:tab w:val="left" w:pos="3785"/>
        </w:tabs>
        <w:spacing w:before="4"/>
        <w:ind w:left="150" w:leftChars="0" w:firstLine="480" w:firstLineChars="0"/>
        <w:rPr>
          <w:rFonts w:hint="default"/>
          <w:color w:val="000000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标“</w:t>
      </w: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  <w:lang w:eastAsia="zh-CN"/>
        </w:rPr>
        <w:t>”项目不填写</w:t>
      </w:r>
      <w:r>
        <w:rPr>
          <w:rFonts w:hint="eastAsia"/>
          <w:sz w:val="28"/>
          <w:szCs w:val="28"/>
        </w:rPr>
        <w:t>将视为没有实质性</w:t>
      </w:r>
      <w:r>
        <w:rPr>
          <w:rFonts w:hint="eastAsia"/>
          <w:sz w:val="28"/>
          <w:szCs w:val="28"/>
          <w:lang w:eastAsia="zh-CN"/>
        </w:rPr>
        <w:t>报价询价</w:t>
      </w:r>
      <w:r>
        <w:rPr>
          <w:rFonts w:hint="eastAsia"/>
          <w:sz w:val="28"/>
          <w:szCs w:val="28"/>
        </w:rPr>
        <w:t>文件。</w:t>
      </w:r>
      <w:bookmarkEnd w:id="0"/>
      <w:bookmarkEnd w:id="1"/>
      <w:bookmarkEnd w:id="2"/>
      <w:bookmarkEnd w:id="3"/>
      <w:bookmarkStart w:id="4" w:name="_GoBack"/>
      <w:bookmarkEnd w:id="4"/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85877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812680"/>
    <w:multiLevelType w:val="singleLevel"/>
    <w:tmpl w:val="7B812680"/>
    <w:lvl w:ilvl="0" w:tentative="0">
      <w:start w:val="2"/>
      <w:numFmt w:val="decimal"/>
      <w:suff w:val="nothing"/>
      <w:lvlText w:val="%1、"/>
      <w:lvlJc w:val="left"/>
      <w:pPr>
        <w:ind w:left="14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YmU0MjU0ZTAzYTY5MmQ2MmFkYWMxODRjOWYzNWIifQ=="/>
    <w:docVar w:name="KSO_WPS_MARK_KEY" w:val="cb662eac-2437-4b42-9dfd-fc6dc0a07c11"/>
  </w:docVars>
  <w:rsids>
    <w:rsidRoot w:val="002414E8"/>
    <w:rsid w:val="000321D7"/>
    <w:rsid w:val="000334E3"/>
    <w:rsid w:val="00036CB2"/>
    <w:rsid w:val="00044C3B"/>
    <w:rsid w:val="0004574F"/>
    <w:rsid w:val="00047548"/>
    <w:rsid w:val="000577C5"/>
    <w:rsid w:val="00060286"/>
    <w:rsid w:val="000739B8"/>
    <w:rsid w:val="00075297"/>
    <w:rsid w:val="00093B45"/>
    <w:rsid w:val="00094CF0"/>
    <w:rsid w:val="000A582A"/>
    <w:rsid w:val="000A7B04"/>
    <w:rsid w:val="000C2E7F"/>
    <w:rsid w:val="000C6ED9"/>
    <w:rsid w:val="000C728B"/>
    <w:rsid w:val="000D48E2"/>
    <w:rsid w:val="001005EF"/>
    <w:rsid w:val="00103CE0"/>
    <w:rsid w:val="001071DC"/>
    <w:rsid w:val="00131503"/>
    <w:rsid w:val="00134F69"/>
    <w:rsid w:val="00136D98"/>
    <w:rsid w:val="0014178B"/>
    <w:rsid w:val="001421CF"/>
    <w:rsid w:val="00145CBD"/>
    <w:rsid w:val="00165000"/>
    <w:rsid w:val="00171142"/>
    <w:rsid w:val="001769DF"/>
    <w:rsid w:val="00181B8A"/>
    <w:rsid w:val="00191215"/>
    <w:rsid w:val="001B2A07"/>
    <w:rsid w:val="001B3754"/>
    <w:rsid w:val="001D292E"/>
    <w:rsid w:val="001D466A"/>
    <w:rsid w:val="001D6991"/>
    <w:rsid w:val="001F41FA"/>
    <w:rsid w:val="002060EC"/>
    <w:rsid w:val="00213895"/>
    <w:rsid w:val="00216035"/>
    <w:rsid w:val="00222CDB"/>
    <w:rsid w:val="00225D1B"/>
    <w:rsid w:val="00227FF2"/>
    <w:rsid w:val="00230A07"/>
    <w:rsid w:val="002345E5"/>
    <w:rsid w:val="002414E8"/>
    <w:rsid w:val="0024206C"/>
    <w:rsid w:val="00250296"/>
    <w:rsid w:val="002517A1"/>
    <w:rsid w:val="002606D3"/>
    <w:rsid w:val="0026099E"/>
    <w:rsid w:val="00265522"/>
    <w:rsid w:val="0026710A"/>
    <w:rsid w:val="00267E49"/>
    <w:rsid w:val="00282A67"/>
    <w:rsid w:val="0028315C"/>
    <w:rsid w:val="00283FBA"/>
    <w:rsid w:val="002923AF"/>
    <w:rsid w:val="002B1FB3"/>
    <w:rsid w:val="002B2360"/>
    <w:rsid w:val="002E2F08"/>
    <w:rsid w:val="00302BC8"/>
    <w:rsid w:val="00304E82"/>
    <w:rsid w:val="00304F48"/>
    <w:rsid w:val="00320598"/>
    <w:rsid w:val="0034239C"/>
    <w:rsid w:val="00352305"/>
    <w:rsid w:val="00365002"/>
    <w:rsid w:val="00393DE9"/>
    <w:rsid w:val="003B6275"/>
    <w:rsid w:val="003D737E"/>
    <w:rsid w:val="003E2108"/>
    <w:rsid w:val="003E72DB"/>
    <w:rsid w:val="003F5E6D"/>
    <w:rsid w:val="003F7EBC"/>
    <w:rsid w:val="00402C5E"/>
    <w:rsid w:val="00403D1E"/>
    <w:rsid w:val="004051F7"/>
    <w:rsid w:val="00423AEA"/>
    <w:rsid w:val="0044062C"/>
    <w:rsid w:val="00445819"/>
    <w:rsid w:val="00452474"/>
    <w:rsid w:val="004622D3"/>
    <w:rsid w:val="004741CB"/>
    <w:rsid w:val="004744BE"/>
    <w:rsid w:val="00483946"/>
    <w:rsid w:val="00493663"/>
    <w:rsid w:val="00496AB3"/>
    <w:rsid w:val="004A2BEB"/>
    <w:rsid w:val="004A381B"/>
    <w:rsid w:val="004A5F73"/>
    <w:rsid w:val="004A7F0C"/>
    <w:rsid w:val="004C6BAE"/>
    <w:rsid w:val="004E2637"/>
    <w:rsid w:val="004F75C3"/>
    <w:rsid w:val="00500C37"/>
    <w:rsid w:val="00503806"/>
    <w:rsid w:val="00515B12"/>
    <w:rsid w:val="00517431"/>
    <w:rsid w:val="00522B1F"/>
    <w:rsid w:val="00531373"/>
    <w:rsid w:val="00532946"/>
    <w:rsid w:val="005448F3"/>
    <w:rsid w:val="0054640D"/>
    <w:rsid w:val="0055623F"/>
    <w:rsid w:val="00572B77"/>
    <w:rsid w:val="005774C7"/>
    <w:rsid w:val="00587AF2"/>
    <w:rsid w:val="00592B0D"/>
    <w:rsid w:val="00595BBC"/>
    <w:rsid w:val="005C0DFE"/>
    <w:rsid w:val="005C29B0"/>
    <w:rsid w:val="005D49EF"/>
    <w:rsid w:val="005D5F79"/>
    <w:rsid w:val="005D60DF"/>
    <w:rsid w:val="005E158D"/>
    <w:rsid w:val="005F7EFE"/>
    <w:rsid w:val="0060350E"/>
    <w:rsid w:val="00610A43"/>
    <w:rsid w:val="006324B3"/>
    <w:rsid w:val="00637BB9"/>
    <w:rsid w:val="006435DF"/>
    <w:rsid w:val="0064471A"/>
    <w:rsid w:val="00644881"/>
    <w:rsid w:val="00656E54"/>
    <w:rsid w:val="00657285"/>
    <w:rsid w:val="00674198"/>
    <w:rsid w:val="00674A99"/>
    <w:rsid w:val="006757CD"/>
    <w:rsid w:val="00677551"/>
    <w:rsid w:val="0068286E"/>
    <w:rsid w:val="006A0B83"/>
    <w:rsid w:val="006A75EE"/>
    <w:rsid w:val="006A79D3"/>
    <w:rsid w:val="006C59D8"/>
    <w:rsid w:val="006C6E43"/>
    <w:rsid w:val="006D20C3"/>
    <w:rsid w:val="006D3ED4"/>
    <w:rsid w:val="00704CD7"/>
    <w:rsid w:val="00705072"/>
    <w:rsid w:val="00713811"/>
    <w:rsid w:val="007217C9"/>
    <w:rsid w:val="00742686"/>
    <w:rsid w:val="007427D4"/>
    <w:rsid w:val="00767385"/>
    <w:rsid w:val="00780677"/>
    <w:rsid w:val="0079484E"/>
    <w:rsid w:val="00797B3A"/>
    <w:rsid w:val="007B7353"/>
    <w:rsid w:val="007C226A"/>
    <w:rsid w:val="007C47E1"/>
    <w:rsid w:val="007E1742"/>
    <w:rsid w:val="007E40E3"/>
    <w:rsid w:val="007E6E61"/>
    <w:rsid w:val="008158DE"/>
    <w:rsid w:val="008336A2"/>
    <w:rsid w:val="00845359"/>
    <w:rsid w:val="00852B16"/>
    <w:rsid w:val="008539F8"/>
    <w:rsid w:val="008649C4"/>
    <w:rsid w:val="00886D62"/>
    <w:rsid w:val="008A05D8"/>
    <w:rsid w:val="008B4FD7"/>
    <w:rsid w:val="008C5196"/>
    <w:rsid w:val="008D2CD8"/>
    <w:rsid w:val="008E36F6"/>
    <w:rsid w:val="008E618A"/>
    <w:rsid w:val="008F534D"/>
    <w:rsid w:val="00900BEC"/>
    <w:rsid w:val="00905559"/>
    <w:rsid w:val="009113E9"/>
    <w:rsid w:val="009156E2"/>
    <w:rsid w:val="009367EB"/>
    <w:rsid w:val="00937360"/>
    <w:rsid w:val="00964356"/>
    <w:rsid w:val="00986AF1"/>
    <w:rsid w:val="009A4E0A"/>
    <w:rsid w:val="009C6D84"/>
    <w:rsid w:val="009C7ECF"/>
    <w:rsid w:val="009D0A56"/>
    <w:rsid w:val="009E07C5"/>
    <w:rsid w:val="009E7FB1"/>
    <w:rsid w:val="009F5037"/>
    <w:rsid w:val="00A214CE"/>
    <w:rsid w:val="00A46DF1"/>
    <w:rsid w:val="00A51505"/>
    <w:rsid w:val="00A62898"/>
    <w:rsid w:val="00A72236"/>
    <w:rsid w:val="00A748E3"/>
    <w:rsid w:val="00A943CC"/>
    <w:rsid w:val="00AA3836"/>
    <w:rsid w:val="00AA45F7"/>
    <w:rsid w:val="00AE06C0"/>
    <w:rsid w:val="00AE5B7D"/>
    <w:rsid w:val="00AE5CB3"/>
    <w:rsid w:val="00AF0921"/>
    <w:rsid w:val="00AF30ED"/>
    <w:rsid w:val="00AF4AC4"/>
    <w:rsid w:val="00AF4EFF"/>
    <w:rsid w:val="00AF6F4B"/>
    <w:rsid w:val="00B02792"/>
    <w:rsid w:val="00B1350F"/>
    <w:rsid w:val="00B35447"/>
    <w:rsid w:val="00B36A86"/>
    <w:rsid w:val="00B44CBF"/>
    <w:rsid w:val="00B64F59"/>
    <w:rsid w:val="00B82EC7"/>
    <w:rsid w:val="00B908ED"/>
    <w:rsid w:val="00B939C1"/>
    <w:rsid w:val="00BB72EA"/>
    <w:rsid w:val="00BB7DD7"/>
    <w:rsid w:val="00BC4F12"/>
    <w:rsid w:val="00BC64EE"/>
    <w:rsid w:val="00BE17EF"/>
    <w:rsid w:val="00BE75F9"/>
    <w:rsid w:val="00BF38D9"/>
    <w:rsid w:val="00C01208"/>
    <w:rsid w:val="00C07875"/>
    <w:rsid w:val="00C143A8"/>
    <w:rsid w:val="00C1497B"/>
    <w:rsid w:val="00C21392"/>
    <w:rsid w:val="00C26490"/>
    <w:rsid w:val="00C313A3"/>
    <w:rsid w:val="00C3511A"/>
    <w:rsid w:val="00C355D1"/>
    <w:rsid w:val="00C66F98"/>
    <w:rsid w:val="00C8362E"/>
    <w:rsid w:val="00CA451D"/>
    <w:rsid w:val="00CA4FC7"/>
    <w:rsid w:val="00CC58E2"/>
    <w:rsid w:val="00CC5B10"/>
    <w:rsid w:val="00CD0F59"/>
    <w:rsid w:val="00CD72F9"/>
    <w:rsid w:val="00CE53DB"/>
    <w:rsid w:val="00CE5E77"/>
    <w:rsid w:val="00CE6262"/>
    <w:rsid w:val="00CE6955"/>
    <w:rsid w:val="00D05844"/>
    <w:rsid w:val="00D250BB"/>
    <w:rsid w:val="00D31FCB"/>
    <w:rsid w:val="00D42C08"/>
    <w:rsid w:val="00D42DFF"/>
    <w:rsid w:val="00D45436"/>
    <w:rsid w:val="00D47918"/>
    <w:rsid w:val="00D57163"/>
    <w:rsid w:val="00D62E35"/>
    <w:rsid w:val="00D85742"/>
    <w:rsid w:val="00D967D4"/>
    <w:rsid w:val="00DA45E3"/>
    <w:rsid w:val="00DB4F08"/>
    <w:rsid w:val="00DB7A2E"/>
    <w:rsid w:val="00DC3AA9"/>
    <w:rsid w:val="00DC47DF"/>
    <w:rsid w:val="00DD464C"/>
    <w:rsid w:val="00DE47E0"/>
    <w:rsid w:val="00DE79EC"/>
    <w:rsid w:val="00DF02EF"/>
    <w:rsid w:val="00DF448E"/>
    <w:rsid w:val="00DF4B24"/>
    <w:rsid w:val="00E11B53"/>
    <w:rsid w:val="00E16DD9"/>
    <w:rsid w:val="00E3039F"/>
    <w:rsid w:val="00E436C0"/>
    <w:rsid w:val="00E46DB0"/>
    <w:rsid w:val="00E66028"/>
    <w:rsid w:val="00E76209"/>
    <w:rsid w:val="00E86D77"/>
    <w:rsid w:val="00EA4F65"/>
    <w:rsid w:val="00EA595C"/>
    <w:rsid w:val="00EA6BF4"/>
    <w:rsid w:val="00EB38A7"/>
    <w:rsid w:val="00EB4B73"/>
    <w:rsid w:val="00EC2727"/>
    <w:rsid w:val="00ED3FE5"/>
    <w:rsid w:val="00EF1948"/>
    <w:rsid w:val="00EF340A"/>
    <w:rsid w:val="00EF4910"/>
    <w:rsid w:val="00F22C28"/>
    <w:rsid w:val="00F420D0"/>
    <w:rsid w:val="00F44086"/>
    <w:rsid w:val="00F50191"/>
    <w:rsid w:val="00F60553"/>
    <w:rsid w:val="00F613E3"/>
    <w:rsid w:val="00F6170E"/>
    <w:rsid w:val="00F764DC"/>
    <w:rsid w:val="00F77F35"/>
    <w:rsid w:val="00F84960"/>
    <w:rsid w:val="00F9020D"/>
    <w:rsid w:val="00FC1C22"/>
    <w:rsid w:val="00FD5619"/>
    <w:rsid w:val="00FE3399"/>
    <w:rsid w:val="00FF19C5"/>
    <w:rsid w:val="03CE3A43"/>
    <w:rsid w:val="05D13AC9"/>
    <w:rsid w:val="0803389B"/>
    <w:rsid w:val="09082ED2"/>
    <w:rsid w:val="0CD759F4"/>
    <w:rsid w:val="0EE505E5"/>
    <w:rsid w:val="105E23A9"/>
    <w:rsid w:val="10D66E25"/>
    <w:rsid w:val="126B06F1"/>
    <w:rsid w:val="19061721"/>
    <w:rsid w:val="1F4F5697"/>
    <w:rsid w:val="1F604447"/>
    <w:rsid w:val="1FCD6C57"/>
    <w:rsid w:val="23803C67"/>
    <w:rsid w:val="28137B19"/>
    <w:rsid w:val="28EA2628"/>
    <w:rsid w:val="29F27FD8"/>
    <w:rsid w:val="2C645406"/>
    <w:rsid w:val="305A109C"/>
    <w:rsid w:val="33DC5263"/>
    <w:rsid w:val="37CD4A2B"/>
    <w:rsid w:val="3D4C16AB"/>
    <w:rsid w:val="42255674"/>
    <w:rsid w:val="425A2175"/>
    <w:rsid w:val="46250D13"/>
    <w:rsid w:val="47C22C96"/>
    <w:rsid w:val="4B596787"/>
    <w:rsid w:val="50191D7C"/>
    <w:rsid w:val="51F315F1"/>
    <w:rsid w:val="56531EA0"/>
    <w:rsid w:val="587D0513"/>
    <w:rsid w:val="593257A1"/>
    <w:rsid w:val="59B12B6A"/>
    <w:rsid w:val="5AB521E6"/>
    <w:rsid w:val="5CE021CE"/>
    <w:rsid w:val="65C2489E"/>
    <w:rsid w:val="65CD2ADA"/>
    <w:rsid w:val="66CD1A02"/>
    <w:rsid w:val="6785469C"/>
    <w:rsid w:val="684352D5"/>
    <w:rsid w:val="69C00BA7"/>
    <w:rsid w:val="6AE306AA"/>
    <w:rsid w:val="72263920"/>
    <w:rsid w:val="764D37C3"/>
    <w:rsid w:val="766A6123"/>
    <w:rsid w:val="76913C02"/>
    <w:rsid w:val="78054AB7"/>
    <w:rsid w:val="791F1447"/>
    <w:rsid w:val="7A093C10"/>
    <w:rsid w:val="7B2A2524"/>
    <w:rsid w:val="7DDC7906"/>
    <w:rsid w:val="7F51039C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0"/>
    <w:pPr>
      <w:keepNext/>
      <w:keepLines/>
      <w:adjustRightInd w:val="0"/>
      <w:snapToGrid w:val="0"/>
      <w:spacing w:beforeLines="50" w:afterLines="50" w:line="360" w:lineRule="auto"/>
      <w:jc w:val="left"/>
      <w:outlineLvl w:val="1"/>
    </w:pPr>
    <w:rPr>
      <w:rFonts w:cs="Arial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ody Text"/>
    <w:basedOn w:val="1"/>
    <w:link w:val="22"/>
    <w:qFormat/>
    <w:uiPriority w:val="99"/>
    <w:pPr>
      <w:widowControl/>
      <w:spacing w:after="120"/>
      <w:jc w:val="left"/>
    </w:pPr>
    <w:rPr>
      <w:kern w:val="0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页眉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xdrichtextbox"/>
    <w:basedOn w:val="11"/>
    <w:qFormat/>
    <w:uiPriority w:val="0"/>
  </w:style>
  <w:style w:type="character" w:customStyle="1" w:styleId="20">
    <w:name w:val="search_titile"/>
    <w:basedOn w:val="11"/>
    <w:qFormat/>
    <w:uiPriority w:val="0"/>
  </w:style>
  <w:style w:type="character" w:customStyle="1" w:styleId="21">
    <w:name w:val="标题 2 Char"/>
    <w:basedOn w:val="11"/>
    <w:link w:val="2"/>
    <w:qFormat/>
    <w:uiPriority w:val="0"/>
    <w:rPr>
      <w:rFonts w:ascii="Times New Roman" w:hAnsi="Times New Roman" w:eastAsia="宋体" w:cs="Arial"/>
      <w:b/>
      <w:sz w:val="32"/>
      <w:szCs w:val="20"/>
    </w:rPr>
  </w:style>
  <w:style w:type="character" w:customStyle="1" w:styleId="22">
    <w:name w:val="正文文本 Char"/>
    <w:basedOn w:val="11"/>
    <w:link w:val="4"/>
    <w:qFormat/>
    <w:uiPriority w:val="99"/>
    <w:rPr>
      <w:rFonts w:ascii="Times New Roman" w:hAnsi="Times New Roman" w:eastAsia="宋体" w:cs="Times New Roman"/>
      <w:kern w:val="0"/>
      <w:szCs w:val="20"/>
    </w:rPr>
  </w:style>
  <w:style w:type="paragraph" w:customStyle="1" w:styleId="23">
    <w:name w:val="Table Paragraph"/>
    <w:basedOn w:val="1"/>
    <w:qFormat/>
    <w:uiPriority w:val="1"/>
  </w:style>
  <w:style w:type="paragraph" w:customStyle="1" w:styleId="24">
    <w:name w:val="正文00"/>
    <w:basedOn w:val="1"/>
    <w:qFormat/>
    <w:uiPriority w:val="0"/>
    <w:pPr>
      <w:topLinePunct/>
      <w:spacing w:line="360" w:lineRule="auto"/>
      <w:ind w:firstLine="200" w:firstLineChars="200"/>
    </w:pPr>
    <w:rPr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B9040-2BBE-4446-A9CE-84C71BD470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1982</Words>
  <Characters>2062</Characters>
  <Lines>25</Lines>
  <Paragraphs>7</Paragraphs>
  <TotalTime>7</TotalTime>
  <ScaleCrop>false</ScaleCrop>
  <LinksUpToDate>false</LinksUpToDate>
  <CharactersWithSpaces>2212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2022-04-24T09:44:00Z</dcterms:created>
  <dc:creator>User</dc:creator>
  <cp:lastModifiedBy>郑永军</cp:lastModifiedBy>
  <dcterms:modified xsi:type="dcterms:W3CDTF">2024-05-06T09:25:53Z</dcterms:modified>
  <cp:revision>324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FBF0DF886AB5493F9946236DF460757B_13</vt:lpwstr>
  </property>
</Properties>
</file>