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EDC1"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firstLine="0" w:firstLineChars="0"/>
        <w:jc w:val="center"/>
        <w:textAlignment w:val="auto"/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  <w:t>智慧交通标识牌采购项目</w:t>
      </w:r>
    </w:p>
    <w:p w14:paraId="322F22B6"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firstLine="0" w:firstLineChars="0"/>
        <w:jc w:val="center"/>
        <w:textAlignment w:val="auto"/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Arial"/>
          <w:b/>
          <w:color w:val="auto"/>
          <w:kern w:val="28"/>
          <w:sz w:val="36"/>
          <w:szCs w:val="36"/>
          <w:highlight w:val="none"/>
          <w:lang w:eastAsia="zh-CN"/>
        </w:rPr>
        <w:t>招标公告</w:t>
      </w:r>
    </w:p>
    <w:p w14:paraId="1F9BE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广州市国际工程咨询有限公司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广府通数字科技(广州)有限公司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的委托，对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智慧交通标识牌采购项目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公开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欢迎符合资格条件的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投标人参加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。</w:t>
      </w:r>
    </w:p>
    <w:p w14:paraId="3552E005"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bidi w:val="0"/>
        <w:snapToGrid/>
        <w:spacing w:before="0" w:beforeLines="0" w:after="0" w:afterLines="0"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bookmarkStart w:id="0" w:name="_Toc41301448"/>
      <w:bookmarkStart w:id="1" w:name="_Toc35393629"/>
      <w:bookmarkStart w:id="2" w:name="_Toc88042805"/>
      <w:bookmarkStart w:id="3" w:name="_Toc35393798"/>
      <w:bookmarkStart w:id="4" w:name="_Toc28359012"/>
      <w:bookmarkStart w:id="5" w:name="_Toc2835908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6C843D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BA-B25100.0</w:t>
      </w:r>
    </w:p>
    <w:p w14:paraId="75CA897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智慧交通标识牌采购项目</w:t>
      </w:r>
    </w:p>
    <w:p w14:paraId="03AB14C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</w:rPr>
        <w:t>项目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预算金额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6,700,000.00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元</w:t>
      </w:r>
    </w:p>
    <w:p w14:paraId="5EAD11F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4.招标方式：公开招标</w:t>
      </w:r>
    </w:p>
    <w:p w14:paraId="24F7CF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5.合同履行期限：</w:t>
      </w:r>
      <w:r>
        <w:rPr>
          <w:rFonts w:hint="eastAsia" w:ascii="宋体" w:hAnsi="宋体" w:cs="宋体"/>
          <w:color w:val="auto"/>
          <w:szCs w:val="21"/>
          <w:highlight w:val="none"/>
        </w:rPr>
        <w:t>合同签订之日起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至履行完合同所有义务止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。</w:t>
      </w:r>
    </w:p>
    <w:p w14:paraId="29D75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项目内容及需求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一览表</w:t>
      </w:r>
    </w:p>
    <w:tbl>
      <w:tblPr>
        <w:tblStyle w:val="9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444"/>
        <w:gridCol w:w="2268"/>
        <w:gridCol w:w="2432"/>
        <w:gridCol w:w="1538"/>
      </w:tblGrid>
      <w:tr w14:paraId="1DFE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7" w:type="dxa"/>
            <w:noWrap w:val="0"/>
            <w:vAlign w:val="center"/>
          </w:tcPr>
          <w:p w14:paraId="64A0F4D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444" w:type="dxa"/>
            <w:noWrap w:val="0"/>
            <w:vAlign w:val="center"/>
          </w:tcPr>
          <w:p w14:paraId="3A028A4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2268" w:type="dxa"/>
            <w:noWrap w:val="0"/>
            <w:vAlign w:val="center"/>
          </w:tcPr>
          <w:p w14:paraId="7560187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需求</w:t>
            </w:r>
          </w:p>
        </w:tc>
        <w:tc>
          <w:tcPr>
            <w:tcW w:w="2432" w:type="dxa"/>
            <w:noWrap w:val="0"/>
            <w:vAlign w:val="center"/>
          </w:tcPr>
          <w:p w14:paraId="5077009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服务期限</w:t>
            </w:r>
          </w:p>
        </w:tc>
        <w:tc>
          <w:tcPr>
            <w:tcW w:w="1538" w:type="dxa"/>
            <w:noWrap w:val="0"/>
            <w:vAlign w:val="center"/>
          </w:tcPr>
          <w:p w14:paraId="4260798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最高限价</w:t>
            </w:r>
          </w:p>
          <w:p w14:paraId="3671E34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）</w:t>
            </w:r>
          </w:p>
        </w:tc>
      </w:tr>
      <w:tr w14:paraId="19E6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noWrap w:val="0"/>
            <w:vAlign w:val="center"/>
          </w:tcPr>
          <w:p w14:paraId="7B4CF1D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44" w:type="dxa"/>
            <w:noWrap w:val="0"/>
            <w:vAlign w:val="center"/>
          </w:tcPr>
          <w:p w14:paraId="017AC87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智慧交通标识牌采购项目</w:t>
            </w:r>
          </w:p>
        </w:tc>
        <w:tc>
          <w:tcPr>
            <w:tcW w:w="2268" w:type="dxa"/>
            <w:noWrap w:val="0"/>
            <w:vAlign w:val="center"/>
          </w:tcPr>
          <w:p w14:paraId="3C7B6D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详见招标人需求书</w:t>
            </w:r>
          </w:p>
        </w:tc>
        <w:tc>
          <w:tcPr>
            <w:tcW w:w="2432" w:type="dxa"/>
            <w:noWrap w:val="0"/>
            <w:vAlign w:val="center"/>
          </w:tcPr>
          <w:p w14:paraId="534516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至履行完合同所有义务止</w:t>
            </w:r>
          </w:p>
        </w:tc>
        <w:tc>
          <w:tcPr>
            <w:tcW w:w="1538" w:type="dxa"/>
            <w:noWrap w:val="0"/>
            <w:vAlign w:val="center"/>
          </w:tcPr>
          <w:p w14:paraId="24F4AB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6,700,000.00</w:t>
            </w:r>
          </w:p>
        </w:tc>
      </w:tr>
    </w:tbl>
    <w:p w14:paraId="2C3E9B43"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bidi w:val="0"/>
        <w:adjustRightInd/>
        <w:snapToGrid/>
        <w:spacing w:before="0" w:beforeLines="0" w:after="0" w:afterLines="0"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/>
        </w:rPr>
      </w:pPr>
    </w:p>
    <w:p w14:paraId="0C1BB955">
      <w:pPr>
        <w:keepNext w:val="0"/>
        <w:keepLines w:val="0"/>
        <w:pageBreakBefore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</w:rPr>
        <w:t>资格</w:t>
      </w:r>
    </w:p>
    <w:p w14:paraId="1847E58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为在中华人民共和国境内合法注册的，具有独立法人资格。（提供有效的营业执照）</w:t>
      </w:r>
    </w:p>
    <w:p w14:paraId="58BAE83B">
      <w:pPr>
        <w:pStyle w:val="1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 w:color="auto" w:fill="FFFFFF"/>
          <w:lang w:eastAsia="zh-CN" w:bidi="ar"/>
        </w:rPr>
        <w:t>投标人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参加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招标活动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前3年内，在经营活动中没有重大违法记录：在经营活动中没有重大违法记录：依据投标函相关承诺内容。【重大违法记录，是指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因违法经营受到刑事处罚或者责令停产停业、吊销许可证或者执照、较大数额罚款等行政处罚。】。</w:t>
      </w:r>
    </w:p>
    <w:p w14:paraId="46A4D131">
      <w:pPr>
        <w:pStyle w:val="12"/>
        <w:ind w:firstLine="420" w:firstLineChars="200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本项目不接受联合体投标。</w:t>
      </w:r>
    </w:p>
    <w:p w14:paraId="6FD06A3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三、投标登记及获取招标文件</w:t>
      </w:r>
    </w:p>
    <w:p w14:paraId="7BADFF39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1.投标登记及获取招标文件：2025年10月22日至2025年10月28日，每天上午09:00至12:00，下午14:30至17:30</w:t>
      </w:r>
    </w:p>
    <w:p w14:paraId="6A3AFFD5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地点：广州市寺右新马路111号五羊新城广场8楼821</w:t>
      </w:r>
    </w:p>
    <w:p w14:paraId="5083D7D0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方式：（1）现场登记；（2）邮件登记。</w:t>
      </w:r>
    </w:p>
    <w:p w14:paraId="384490C4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售价（元）：300</w:t>
      </w:r>
    </w:p>
    <w:p w14:paraId="258B8807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2.投标登记时请提供投标登记申请表（打印填写完毕后要求加盖单位公章）。</w:t>
      </w:r>
    </w:p>
    <w:p w14:paraId="7CB11583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如采用邮件登记，请将登记费用汇入：</w:t>
      </w:r>
    </w:p>
    <w:p w14:paraId="15095A72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收 款 人： 广州市国际工程咨询有限公司</w:t>
      </w:r>
    </w:p>
    <w:p w14:paraId="3712DB79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开户银行： 华夏银行广州分行营业部</w:t>
      </w:r>
    </w:p>
    <w:p w14:paraId="1263ED60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账    号： 5030200001819100021526</w:t>
      </w:r>
    </w:p>
    <w:p w14:paraId="154BEBFB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并请注明投标登记单位名称及“事由：项目编号：    子包号（如有）投标登记费”。</w:t>
      </w:r>
    </w:p>
    <w:p w14:paraId="5DF4E9BB">
      <w:pPr>
        <w:pStyle w:val="3"/>
        <w:spacing w:line="360" w:lineRule="auto"/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3.联系邮箱：投标登记等咨询处理：lp@giecc.com.cn</w:t>
      </w:r>
    </w:p>
    <w:p w14:paraId="63CAE5F1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bidi w:val="0"/>
        <w:adjustRightInd/>
        <w:snapToGrid/>
        <w:spacing w:before="0" w:beforeLines="0" w:after="0" w:afterLines="0"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递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交</w:t>
      </w:r>
    </w:p>
    <w:p w14:paraId="1BE716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11月11日9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至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11月11日9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（北京时间）</w:t>
      </w:r>
    </w:p>
    <w:p w14:paraId="5299EE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广州市越秀区寺右新马路111号五羊新城广场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楼第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一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会议室。</w:t>
      </w:r>
    </w:p>
    <w:p w14:paraId="3B269422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8"/>
          <w:szCs w:val="21"/>
          <w:highlight w:val="none"/>
          <w:lang w:val="en-US" w:eastAsia="zh-CN"/>
        </w:rPr>
        <w:t>开标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时间</w:t>
      </w:r>
    </w:p>
    <w:p w14:paraId="77E44F0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11月11日9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。</w:t>
      </w:r>
    </w:p>
    <w:p w14:paraId="2A2D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广州市越秀区寺右新马路111号五羊新城广场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楼第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一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会议室。</w:t>
      </w:r>
    </w:p>
    <w:p w14:paraId="2869E106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本公告期限</w:t>
      </w:r>
    </w:p>
    <w:p w14:paraId="414A6F8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自本公告发布之日起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工作日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。本公告于广州市国际工程咨询有限公司及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广州国企阳光采购信息发布平台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53688C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七、联系事项：</w:t>
      </w:r>
    </w:p>
    <w:p w14:paraId="3BACDE3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广府通数字科技(广州)有限公司</w:t>
      </w:r>
    </w:p>
    <w:p w14:paraId="3874F4F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地址：广州市越秀区解放北路899号锦洲国际商务大厦409</w:t>
      </w:r>
    </w:p>
    <w:p w14:paraId="220CEFE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联系人：李小姐</w:t>
      </w:r>
    </w:p>
    <w:p w14:paraId="3CDD84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联系电话：020-83586835</w:t>
      </w:r>
    </w:p>
    <w:p w14:paraId="420B4A23"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招标代理机构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广州市国际工程咨询有限公司</w:t>
      </w:r>
    </w:p>
    <w:p w14:paraId="3F90A404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地址：广州市寺右新马路111号五羊新城广场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8楼821</w:t>
      </w:r>
    </w:p>
    <w:p w14:paraId="2499EF3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谢工、刘工</w:t>
      </w:r>
    </w:p>
    <w:p w14:paraId="132192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联系电话：020-87386919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-533、532</w:t>
      </w:r>
    </w:p>
    <w:p w14:paraId="47EEC2D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谢工</w:t>
      </w:r>
    </w:p>
    <w:p w14:paraId="56FC6DC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联系电话：020-87386919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-533</w:t>
      </w:r>
    </w:p>
    <w:p w14:paraId="2A1B01A2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03DA386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广州市国际工程咨询有限公司</w:t>
      </w:r>
    </w:p>
    <w:p w14:paraId="19011D27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发布时间：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44B09D25">
      <w:pPr>
        <w:pStyle w:val="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  <w:highlight w:val="none"/>
        </w:rPr>
        <w:sectPr>
          <w:footerReference r:id="rId3" w:type="default"/>
          <w:pgSz w:w="11906" w:h="16838"/>
          <w:pgMar w:top="1440" w:right="1080" w:bottom="1440" w:left="1080" w:header="567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</w:p>
    <w:p w14:paraId="6403C33A">
      <w:pPr>
        <w:pStyle w:val="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投标登记申请表</w:t>
      </w:r>
    </w:p>
    <w:tbl>
      <w:tblPr>
        <w:tblStyle w:val="9"/>
        <w:tblW w:w="135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4"/>
        <w:gridCol w:w="1483"/>
        <w:gridCol w:w="2264"/>
        <w:gridCol w:w="2813"/>
        <w:gridCol w:w="2425"/>
        <w:gridCol w:w="3519"/>
      </w:tblGrid>
      <w:tr w14:paraId="25FD92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483530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3C1236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411B7A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F51CA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667795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B804EB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0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A1465F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 w14:paraId="284BC6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75A69C2"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投标人资料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47D5F3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10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0C1405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5EE5E8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4889F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87BB4A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1FE86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89420B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20EC7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13B8D2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E9033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13A82F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报名授权人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A7373E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9117A4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90177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4CBB08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固定电话</w:t>
            </w:r>
          </w:p>
        </w:tc>
      </w:tr>
      <w:tr w14:paraId="7C0BE0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8CBEE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4ACD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591E712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AE33A2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976BA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7A099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E5B46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38E9AF7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1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544995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提交资料清单：</w:t>
            </w:r>
          </w:p>
          <w:p w14:paraId="5485210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>口法定代表人证明书及报名人的法定代表人授权委托书原件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C0EE52D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口报名单位营业执照（副本）复印件； </w:t>
            </w:r>
          </w:p>
          <w:p w14:paraId="155A9822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</w:tbl>
    <w:p w14:paraId="4A401237">
      <w:bookmarkStart w:id="6" w:name="_GoBack"/>
      <w:bookmarkEnd w:id="6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3C7C5">
    <w:pPr>
      <w:pStyle w:val="7"/>
      <w:pBdr>
        <w:top w:val="single" w:color="auto" w:sz="4" w:space="1"/>
      </w:pBdr>
      <w:tabs>
        <w:tab w:val="right" w:pos="8400"/>
        <w:tab w:val="clear" w:pos="8306"/>
      </w:tabs>
      <w:ind w:right="1" w:firstLine="90" w:firstLineChars="50"/>
      <w:jc w:val="center"/>
      <w:rPr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43C8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243C8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6355" cy="152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09A5F">
                          <w:pPr>
                            <w:pStyle w:val="7"/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3.6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+TsFld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u3eQBxRFg/KpBNLf+j&#10;N99QSwMEFAAAAAgAh07iQMVcydfOAQAAlgMAAA4AAABkcnMvZTJvRG9jLnhtbK1TS27bMBDdF+gd&#10;CO5ryXYcFILloIWRokDRFkh6AJoiLQL8gUNb8gXaG3TVTfc9l8/RISU5TbLJohtqNBy9ee/NaH3T&#10;G02OIoBytqbzWUmJsNw1yu5r+u3+9s1bSiAy2zDtrKjpSQC92bx+te58JRaudboRgSCIharzNW1j&#10;9FVRAG+FYTBzXli8lC4YFvE17IsmsA7RjS4WZXlddC40PjguADC7HS7piBheAuikVFxsHT8YYeOA&#10;GoRmESVBqzzQTWYrpeDxi5QgItE1RaUxn9gE4106i82aVfvAfKv4SIG9hMITTYYpi00vUFsWGTkE&#10;9QzKKB4cOBln3JliEJIdQRXz8ok3dy3zImtBq8FfTIf/B8s/H78GopqaLimxzODAzz9/nH/9Of/+&#10;TpbJns5DhVV3Huti/971uDRTHjCZVPcymPREPQTv0dzTxVzRR8IxeXW9XK0o4XgzXy2uyux98fCt&#10;DxA/CGdICmoacHTZUXb8BBF5YOlUklpZd6u0zuPT9lECC1OmSMQHgimK/a4f1excc0IxHU69phaX&#10;nBL90aKpaUGmIEzBbgoOPqh9i9TmmRf4d4eIJDK31GGAHRvjuDLlcbXSPvz7nqsefqfN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k7BZXQAAAAAgEAAA8AAAAAAAAAAQAgAAAAIgAAAGRycy9kb3du&#10;cmV2LnhtbFBLAQIUABQAAAAIAIdO4kDFXMnXzgEAAJYDAAAOAAAAAAAAAAEAIAAAAB8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74909A5F">
                    <w:pPr>
                      <w:pStyle w:val="7"/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2B731">
    <w:pPr>
      <w:pStyle w:val="7"/>
      <w:pBdr>
        <w:top w:val="single" w:color="auto" w:sz="4" w:space="1"/>
      </w:pBdr>
      <w:tabs>
        <w:tab w:val="right" w:pos="8400"/>
        <w:tab w:val="clear" w:pos="8306"/>
      </w:tabs>
      <w:ind w:right="1" w:firstLine="90" w:firstLineChars="50"/>
      <w:jc w:val="center"/>
      <w:rPr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5E26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65E26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635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B4DB4">
                          <w:pPr>
                            <w:pStyle w:val="7"/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3.6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+TsFld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u3eQBxRFg/KpBNLf+j&#10;N99QSwMEFAAAAAgAh07iQEWqQBjOAQAAlgMAAA4AAABkcnMvZTJvRG9jLnhtbK1TzY7TMBC+I/EO&#10;lu80adiuUNR0BaoWISFAWngA17EbS/6Tx23SF4A34MSFO8/V52DsJF3YvexhL85kPPnm+76ZrG8G&#10;o8lRBFDONnS5KCkRlrtW2X1Dv329ffWGEojMtkw7Kxp6EkBvNi9frHtfi8p1TrciEASxUPe+oV2M&#10;vi4K4J0wDBbOC4uX0gXDIr6GfdEG1iO60UVVltdF70Lrg+MCALPb8ZJOiOEpgE5KxcXW8YMRNo6o&#10;QWgWURJ0ygPdZLZSCh4/SwkiEt1QVBrziU0w3qWz2KxZvQ/Md4pPFNhTKDzQZJiy2PQCtWWRkUNQ&#10;j6CM4sGBk3HBnSlGIdkRVLEsH3hz1zEvsha0GvzFdHg+WP7p+CUQ1Ta0osQygwM///xx/vXn/Ps7&#10;qZI9vYcaq+481sXhnRtwaeY8YDKpHmQw6Yl6CN6juaeLuWKIhGPy6vr1akUJx5vlqroqs/fF/bc+&#10;QHwvnCEpaGjA0WVH2fEjROSBpXNJamXdrdI6j0/b/xJYmDJFIj4STFEcdsOkZufaE4rpceoNtbjk&#10;lOgPFk1NCzIHYQ52c3DwQe07pLbMvMC/PUQkkbmlDiPs1BjHlSlPq5X24d/3XHX/O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k7BZXQAAAAAgEAAA8AAAAAAAAAAQAgAAAAIgAAAGRycy9kb3du&#10;cmV2LnhtbFBLAQIUABQAAAAIAIdO4kBFqkAY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8B4DB4">
                    <w:pPr>
                      <w:pStyle w:val="7"/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61536"/>
    <w:multiLevelType w:val="singleLevel"/>
    <w:tmpl w:val="098615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796FB4"/>
    <w:multiLevelType w:val="singleLevel"/>
    <w:tmpl w:val="7C796F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C2BAC"/>
    <w:rsid w:val="745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rPr>
      <w:sz w:val="18"/>
    </w:rPr>
  </w:style>
  <w:style w:type="paragraph" w:styleId="5">
    <w:name w:val="Body Text Indent"/>
    <w:basedOn w:val="1"/>
    <w:next w:val="6"/>
    <w:qFormat/>
    <w:uiPriority w:val="0"/>
    <w:pPr>
      <w:ind w:firstLine="360"/>
    </w:pPr>
    <w:rPr>
      <w:rFonts w:ascii="Arial" w:hAnsi="Arial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11">
    <w:name w:val="page number"/>
    <w:qFormat/>
    <w:uiPriority w:val="0"/>
  </w:style>
  <w:style w:type="paragraph" w:customStyle="1" w:styleId="12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1285</Characters>
  <Lines>0</Lines>
  <Paragraphs>0</Paragraphs>
  <TotalTime>0</TotalTime>
  <ScaleCrop>false</ScaleCrop>
  <LinksUpToDate>false</LinksUpToDate>
  <CharactersWithSpaces>1306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2025-10-21T08:25:00Z</dcterms:created>
  <dc:creator>lp</dc:creator>
  <cp:lastModifiedBy>刘平</cp:lastModifiedBy>
  <dcterms:modified xsi:type="dcterms:W3CDTF">2025-10-21T08:32:15Z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eyJoZGlkIjoiNzQwMWU1ZTEyZDhmNGQwNDYwOTkyYjE4NWNhMGE5NDkiLCJ1c2VySWQiOiIxNTQ5NTI5NzU1In0=</vt:lpwstr>
  </property>
  <property fmtid="{D5CDD505-2E9C-101B-9397-08002B2CF9AE}" pid="4" name="ICV">
    <vt:lpwstr>24275EC1EDDB44CA89278F6B58FE9FF2_12</vt:lpwstr>
  </property>
</Properties>
</file>