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7AEFB">
      <w:pPr>
        <w:ind w:firstLine="0" w:firstLineChars="0"/>
        <w:jc w:val="center"/>
        <w:rPr>
          <w:rFonts w:hint="eastAsia" w:ascii="宋体" w:hAnsi="宋体" w:cs="宋体"/>
          <w:b/>
          <w:kern w:val="28"/>
          <w:sz w:val="32"/>
        </w:rPr>
      </w:pPr>
      <w:r>
        <w:rPr>
          <w:rFonts w:hint="eastAsia" w:ascii="宋体" w:hAnsi="宋体" w:cs="宋体"/>
          <w:b/>
          <w:kern w:val="28"/>
          <w:sz w:val="32"/>
        </w:rPr>
        <w:t>广州生产力促进中心有限公司2025-2026年度物业管理服务项目招标公告</w:t>
      </w:r>
    </w:p>
    <w:p w14:paraId="0B8A4224">
      <w:pPr>
        <w:pStyle w:val="4"/>
        <w:snapToGrid w:val="0"/>
        <w:spacing w:after="0"/>
        <w:ind w:left="0" w:leftChars="0" w:firstLine="402"/>
        <w:rPr>
          <w:rFonts w:hint="eastAsia" w:ascii="宋体" w:hAnsi="宋体" w:cs="宋体"/>
          <w:b/>
        </w:rPr>
      </w:pPr>
    </w:p>
    <w:p w14:paraId="27F61DE2">
      <w:pPr>
        <w:pStyle w:val="4"/>
        <w:snapToGrid w:val="0"/>
        <w:spacing w:after="0"/>
        <w:ind w:left="0" w:leftChars="0" w:firstLine="420"/>
        <w:rPr>
          <w:rFonts w:hint="eastAsia" w:ascii="宋体" w:hAnsi="宋体" w:eastAsia="宋体" w:cs="宋体"/>
          <w:kern w:val="28"/>
          <w:sz w:val="21"/>
          <w:szCs w:val="21"/>
        </w:rPr>
      </w:pPr>
      <w:r>
        <w:rPr>
          <w:rFonts w:hint="eastAsia" w:ascii="宋体" w:hAnsi="宋体" w:eastAsia="宋体" w:cs="宋体"/>
          <w:sz w:val="21"/>
          <w:szCs w:val="21"/>
          <w:u w:val="single"/>
        </w:rPr>
        <w:t>广州市国际工程咨询有限公司</w:t>
      </w:r>
      <w:r>
        <w:rPr>
          <w:rFonts w:hint="eastAsia" w:ascii="宋体" w:hAnsi="宋体" w:eastAsia="宋体" w:cs="宋体"/>
          <w:sz w:val="21"/>
          <w:szCs w:val="21"/>
        </w:rPr>
        <w:t>（以下简称“招标代理机构”）受</w:t>
      </w:r>
      <w:r>
        <w:rPr>
          <w:rFonts w:hint="eastAsia" w:ascii="宋体" w:hAnsi="宋体" w:eastAsia="宋体" w:cs="宋体"/>
          <w:sz w:val="21"/>
          <w:szCs w:val="21"/>
          <w:u w:val="single"/>
        </w:rPr>
        <w:t>广州生产力促进中心有限公司</w:t>
      </w:r>
      <w:r>
        <w:rPr>
          <w:rFonts w:hint="eastAsia" w:ascii="宋体" w:hAnsi="宋体" w:eastAsia="宋体" w:cs="宋体"/>
          <w:sz w:val="21"/>
          <w:szCs w:val="21"/>
        </w:rPr>
        <w:t>（以下简称“招标人”）的委托，</w:t>
      </w:r>
      <w:r>
        <w:rPr>
          <w:rFonts w:hint="eastAsia" w:ascii="宋体" w:hAnsi="宋体" w:eastAsia="宋体" w:cs="宋体"/>
          <w:kern w:val="28"/>
          <w:sz w:val="21"/>
          <w:szCs w:val="21"/>
        </w:rPr>
        <w:t>就</w:t>
      </w:r>
      <w:r>
        <w:rPr>
          <w:rFonts w:hint="eastAsia" w:ascii="宋体" w:hAnsi="宋体" w:eastAsia="宋体" w:cs="宋体"/>
          <w:kern w:val="28"/>
          <w:sz w:val="21"/>
          <w:szCs w:val="21"/>
          <w:u w:val="single"/>
        </w:rPr>
        <w:t>广州生产力促进中心有限公司2025-2026年度物业管理服务项目</w:t>
      </w:r>
      <w:r>
        <w:rPr>
          <w:rFonts w:hint="eastAsia" w:ascii="宋体" w:hAnsi="宋体" w:eastAsia="宋体" w:cs="宋体"/>
          <w:iCs/>
          <w:sz w:val="21"/>
          <w:szCs w:val="21"/>
        </w:rPr>
        <w:t>进行公开招标，欢迎</w:t>
      </w:r>
      <w:r>
        <w:rPr>
          <w:rFonts w:hint="eastAsia" w:ascii="宋体" w:hAnsi="宋体" w:eastAsia="宋体" w:cs="宋体"/>
          <w:kern w:val="28"/>
          <w:sz w:val="21"/>
          <w:szCs w:val="21"/>
        </w:rPr>
        <w:t>投标人参加。有关事项如下：</w:t>
      </w:r>
    </w:p>
    <w:p w14:paraId="07976591">
      <w:pPr>
        <w:pStyle w:val="4"/>
        <w:numPr>
          <w:ilvl w:val="0"/>
          <w:numId w:val="1"/>
        </w:numPr>
        <w:snapToGrid w:val="0"/>
        <w:spacing w:after="0"/>
        <w:ind w:left="0" w:leftChars="0" w:firstLine="420" w:firstLineChars="0"/>
        <w:rPr>
          <w:rFonts w:hint="eastAsia" w:ascii="宋体" w:hAnsi="宋体" w:eastAsia="宋体" w:cs="宋体"/>
          <w:iCs/>
          <w:sz w:val="21"/>
          <w:szCs w:val="21"/>
          <w:u w:val="single"/>
        </w:rPr>
      </w:pPr>
      <w:r>
        <w:rPr>
          <w:rFonts w:hint="eastAsia" w:ascii="宋体" w:hAnsi="宋体" w:eastAsia="宋体" w:cs="宋体"/>
          <w:iCs/>
          <w:sz w:val="21"/>
          <w:szCs w:val="21"/>
        </w:rPr>
        <w:t>招标项目编号：BA-B25006.0</w:t>
      </w:r>
    </w:p>
    <w:p w14:paraId="5FC386B3">
      <w:pPr>
        <w:pStyle w:val="4"/>
        <w:numPr>
          <w:ilvl w:val="0"/>
          <w:numId w:val="1"/>
        </w:numPr>
        <w:snapToGrid w:val="0"/>
        <w:spacing w:after="0"/>
        <w:ind w:left="0" w:leftChars="0" w:firstLine="420" w:firstLineChars="0"/>
        <w:rPr>
          <w:rFonts w:hint="eastAsia" w:ascii="宋体" w:hAnsi="宋体" w:eastAsia="宋体" w:cs="宋体"/>
          <w:iCs/>
          <w:sz w:val="21"/>
          <w:szCs w:val="21"/>
          <w:u w:val="single"/>
        </w:rPr>
      </w:pPr>
      <w:r>
        <w:rPr>
          <w:rFonts w:hint="eastAsia" w:ascii="宋体" w:hAnsi="宋体" w:eastAsia="宋体" w:cs="宋体"/>
          <w:iCs/>
          <w:sz w:val="21"/>
          <w:szCs w:val="21"/>
        </w:rPr>
        <w:t>招标项目名称：</w:t>
      </w:r>
      <w:r>
        <w:rPr>
          <w:rFonts w:hint="eastAsia" w:ascii="宋体" w:hAnsi="宋体" w:eastAsia="宋体" w:cs="宋体"/>
          <w:kern w:val="28"/>
          <w:sz w:val="21"/>
          <w:szCs w:val="21"/>
          <w:u w:val="single"/>
        </w:rPr>
        <w:t>广州生产力促进中心有限公司2025-2026年度物业管理服务项目</w:t>
      </w:r>
    </w:p>
    <w:p w14:paraId="75D1251E">
      <w:pPr>
        <w:pStyle w:val="4"/>
        <w:snapToGrid w:val="0"/>
        <w:spacing w:after="0"/>
        <w:ind w:left="0" w:leftChars="0" w:firstLine="420"/>
        <w:rPr>
          <w:rFonts w:hint="eastAsia" w:ascii="宋体" w:hAnsi="宋体" w:eastAsia="宋体" w:cs="宋体"/>
          <w:iCs/>
          <w:sz w:val="21"/>
          <w:szCs w:val="21"/>
        </w:rPr>
      </w:pPr>
      <w:r>
        <w:rPr>
          <w:rFonts w:hint="eastAsia" w:ascii="宋体" w:hAnsi="宋体" w:eastAsia="宋体" w:cs="宋体"/>
          <w:iCs/>
          <w:sz w:val="21"/>
          <w:szCs w:val="21"/>
        </w:rPr>
        <w:t>三、采购数量：一项。</w:t>
      </w:r>
    </w:p>
    <w:p w14:paraId="1BE0B2CF">
      <w:pPr>
        <w:pStyle w:val="4"/>
        <w:snapToGrid w:val="0"/>
        <w:spacing w:after="0"/>
        <w:ind w:left="0" w:leftChars="0" w:firstLine="420"/>
        <w:rPr>
          <w:rFonts w:hint="eastAsia" w:ascii="宋体" w:hAnsi="宋体" w:eastAsia="宋体" w:cs="宋体"/>
          <w:iCs/>
          <w:sz w:val="21"/>
          <w:szCs w:val="21"/>
        </w:rPr>
      </w:pPr>
      <w:r>
        <w:rPr>
          <w:rFonts w:hint="eastAsia" w:ascii="宋体" w:hAnsi="宋体" w:eastAsia="宋体" w:cs="宋体"/>
          <w:iCs/>
          <w:sz w:val="21"/>
          <w:szCs w:val="21"/>
        </w:rPr>
        <w:t>四、招标项目内容及需求：</w:t>
      </w:r>
      <w:r>
        <w:rPr>
          <w:rFonts w:hint="eastAsia" w:ascii="宋体" w:hAnsi="宋体" w:eastAsia="宋体" w:cs="宋体"/>
          <w:iCs/>
          <w:sz w:val="21"/>
          <w:szCs w:val="21"/>
          <w:u w:val="single"/>
        </w:rPr>
        <w:t>（包括但不限于标的的名称、数量、简要技术需求或服务要求等）</w:t>
      </w:r>
    </w:p>
    <w:p w14:paraId="2C8DA23A">
      <w:pPr>
        <w:pStyle w:val="4"/>
        <w:numPr>
          <w:ilvl w:val="0"/>
          <w:numId w:val="2"/>
        </w:numPr>
        <w:snapToGrid w:val="0"/>
        <w:spacing w:after="0"/>
        <w:ind w:left="0" w:leftChars="0" w:firstLine="420"/>
        <w:rPr>
          <w:rFonts w:hint="eastAsia" w:ascii="宋体" w:hAnsi="宋体" w:eastAsia="宋体" w:cs="宋体"/>
          <w:sz w:val="21"/>
          <w:szCs w:val="21"/>
        </w:rPr>
      </w:pPr>
      <w:r>
        <w:rPr>
          <w:rFonts w:hint="eastAsia" w:ascii="宋体" w:hAnsi="宋体" w:eastAsia="宋体" w:cs="宋体"/>
          <w:sz w:val="21"/>
          <w:szCs w:val="21"/>
        </w:rPr>
        <w:t>标的名称：广州生产力促进中心有限公司2025-2026年度物业管理服务项目</w:t>
      </w:r>
    </w:p>
    <w:p w14:paraId="084C8F54">
      <w:pPr>
        <w:pStyle w:val="4"/>
        <w:numPr>
          <w:ilvl w:val="0"/>
          <w:numId w:val="2"/>
        </w:numPr>
        <w:snapToGrid w:val="0"/>
        <w:spacing w:after="0"/>
        <w:ind w:left="0" w:leftChars="0" w:firstLine="420"/>
        <w:rPr>
          <w:rFonts w:hint="eastAsia" w:ascii="宋体" w:hAnsi="宋体" w:eastAsia="宋体" w:cs="宋体"/>
          <w:sz w:val="21"/>
          <w:szCs w:val="21"/>
        </w:rPr>
      </w:pPr>
      <w:r>
        <w:rPr>
          <w:rFonts w:hint="eastAsia" w:ascii="宋体" w:hAnsi="宋体" w:eastAsia="宋体" w:cs="宋体"/>
          <w:sz w:val="21"/>
          <w:szCs w:val="21"/>
        </w:rPr>
        <w:t xml:space="preserve">服务期限：合同签订之日起，服务期限为2年。 </w:t>
      </w:r>
    </w:p>
    <w:p w14:paraId="1932CFF9">
      <w:pPr>
        <w:pStyle w:val="4"/>
        <w:numPr>
          <w:ilvl w:val="0"/>
          <w:numId w:val="2"/>
        </w:numPr>
        <w:snapToGrid w:val="0"/>
        <w:spacing w:after="0"/>
        <w:ind w:left="0" w:leftChars="0" w:firstLine="420"/>
        <w:rPr>
          <w:rFonts w:hint="eastAsia" w:ascii="宋体" w:hAnsi="宋体" w:eastAsia="宋体" w:cs="宋体"/>
          <w:sz w:val="21"/>
          <w:szCs w:val="21"/>
        </w:rPr>
      </w:pPr>
      <w:r>
        <w:rPr>
          <w:rFonts w:hint="eastAsia" w:ascii="宋体" w:hAnsi="宋体" w:eastAsia="宋体" w:cs="宋体"/>
          <w:sz w:val="21"/>
          <w:szCs w:val="21"/>
        </w:rPr>
        <w:t>采购内容：广州生产力促进中心有限公司（含广州市新技术应用研究所有限公司）物业管理服务。（具体以招标文件第三部分用户需求为准）</w:t>
      </w:r>
    </w:p>
    <w:p w14:paraId="61EF4616">
      <w:pPr>
        <w:pStyle w:val="4"/>
        <w:numPr>
          <w:ilvl w:val="0"/>
          <w:numId w:val="2"/>
        </w:numPr>
        <w:snapToGrid w:val="0"/>
        <w:spacing w:after="0"/>
        <w:ind w:left="0" w:leftChars="0" w:firstLine="420"/>
        <w:rPr>
          <w:rFonts w:hint="eastAsia" w:ascii="宋体" w:hAnsi="宋体" w:eastAsia="宋体" w:cs="宋体"/>
          <w:sz w:val="21"/>
          <w:szCs w:val="21"/>
        </w:rPr>
      </w:pPr>
      <w:r>
        <w:rPr>
          <w:rFonts w:hint="eastAsia" w:ascii="宋体" w:hAnsi="宋体" w:eastAsia="宋体" w:cs="宋体"/>
          <w:kern w:val="28"/>
          <w:sz w:val="21"/>
          <w:szCs w:val="21"/>
        </w:rPr>
        <w:t>本次采购服务必须是在中华人民共和国境内的服务，合格的投标人应对全部采购服务进行报价，不允许只对部分服务投标报价</w:t>
      </w:r>
      <w:r>
        <w:rPr>
          <w:rFonts w:hint="eastAsia" w:ascii="宋体" w:hAnsi="宋体" w:eastAsia="宋体" w:cs="宋体"/>
          <w:sz w:val="21"/>
          <w:szCs w:val="21"/>
        </w:rPr>
        <w:t>。</w:t>
      </w:r>
    </w:p>
    <w:p w14:paraId="66C73731">
      <w:pPr>
        <w:pStyle w:val="4"/>
        <w:snapToGrid w:val="0"/>
        <w:spacing w:after="0"/>
        <w:ind w:left="0" w:leftChars="0" w:firstLine="420"/>
        <w:rPr>
          <w:rFonts w:hint="eastAsia" w:ascii="宋体" w:hAnsi="宋体" w:eastAsia="宋体" w:cs="宋体"/>
          <w:iCs/>
          <w:sz w:val="21"/>
          <w:szCs w:val="21"/>
        </w:rPr>
      </w:pPr>
      <w:r>
        <w:rPr>
          <w:rFonts w:hint="eastAsia" w:ascii="宋体" w:hAnsi="宋体" w:eastAsia="宋体" w:cs="宋体"/>
          <w:sz w:val="21"/>
          <w:szCs w:val="21"/>
        </w:rPr>
        <w:t>5.</w:t>
      </w:r>
      <w:r>
        <w:rPr>
          <w:rFonts w:hint="eastAsia" w:ascii="宋体" w:hAnsi="宋体" w:eastAsia="宋体" w:cs="宋体"/>
          <w:sz w:val="21"/>
          <w:szCs w:val="21"/>
          <w:lang w:val="zh-CN"/>
        </w:rPr>
        <w:t>本项目不允许提交备选方案。</w:t>
      </w:r>
    </w:p>
    <w:p w14:paraId="78F99CDA">
      <w:pPr>
        <w:pStyle w:val="6"/>
        <w:ind w:firstLine="420"/>
        <w:rPr>
          <w:rFonts w:hint="eastAsia" w:ascii="宋体" w:hAnsi="宋体" w:eastAsia="宋体" w:cs="宋体"/>
          <w:sz w:val="21"/>
          <w:szCs w:val="21"/>
        </w:rPr>
      </w:pPr>
      <w:r>
        <w:rPr>
          <w:rFonts w:hint="eastAsia" w:ascii="宋体" w:hAnsi="宋体" w:eastAsia="宋体" w:cs="宋体"/>
          <w:iCs/>
          <w:sz w:val="21"/>
          <w:szCs w:val="21"/>
        </w:rPr>
        <w:t>五、预算金额：</w:t>
      </w:r>
      <w:r>
        <w:rPr>
          <w:rFonts w:hint="eastAsia" w:ascii="宋体" w:hAnsi="宋体" w:eastAsia="宋体" w:cs="宋体"/>
          <w:iCs w:val="0"/>
          <w:kern w:val="28"/>
          <w:sz w:val="21"/>
          <w:szCs w:val="21"/>
          <w:lang w:val="en-US" w:eastAsia="zh-CN"/>
        </w:rPr>
        <w:t>清洁服务人员</w:t>
      </w:r>
      <w:r>
        <w:rPr>
          <w:rFonts w:hint="eastAsia" w:ascii="宋体" w:hAnsi="宋体" w:eastAsia="宋体" w:cs="宋体"/>
          <w:kern w:val="28"/>
          <w:sz w:val="21"/>
          <w:szCs w:val="21"/>
          <w:highlight w:val="none"/>
        </w:rPr>
        <w:t>≤5200元/月/人</w:t>
      </w:r>
      <w:r>
        <w:rPr>
          <w:rFonts w:hint="eastAsia" w:ascii="宋体" w:hAnsi="宋体" w:eastAsia="宋体" w:cs="宋体"/>
          <w:kern w:val="28"/>
          <w:sz w:val="21"/>
          <w:szCs w:val="21"/>
          <w:highlight w:val="none"/>
          <w:lang w:eastAsia="zh-CN"/>
        </w:rPr>
        <w:t>（</w:t>
      </w:r>
      <w:r>
        <w:rPr>
          <w:rFonts w:hint="eastAsia" w:ascii="宋体" w:hAnsi="宋体" w:eastAsia="宋体" w:cs="宋体"/>
          <w:kern w:val="28"/>
          <w:sz w:val="21"/>
          <w:szCs w:val="21"/>
          <w:highlight w:val="none"/>
          <w:lang w:val="en-US" w:eastAsia="zh-CN"/>
        </w:rPr>
        <w:t>含</w:t>
      </w:r>
      <w:r>
        <w:rPr>
          <w:rFonts w:hint="eastAsia" w:ascii="宋体" w:hAnsi="宋体" w:eastAsia="宋体" w:cs="宋体"/>
          <w:bCs w:val="0"/>
          <w:color w:val="000000"/>
          <w:kern w:val="28"/>
          <w:sz w:val="21"/>
          <w:szCs w:val="21"/>
          <w:highlight w:val="none"/>
        </w:rPr>
        <w:t>五险一金费用</w:t>
      </w:r>
      <w:r>
        <w:rPr>
          <w:rFonts w:hint="eastAsia" w:ascii="宋体" w:hAnsi="宋体" w:eastAsia="宋体" w:cs="宋体"/>
          <w:kern w:val="28"/>
          <w:sz w:val="21"/>
          <w:szCs w:val="21"/>
          <w:highlight w:val="none"/>
          <w:lang w:eastAsia="zh-CN"/>
        </w:rPr>
        <w:t>）、</w:t>
      </w:r>
      <w:r>
        <w:rPr>
          <w:rFonts w:hint="eastAsia" w:ascii="宋体" w:hAnsi="宋体" w:eastAsia="宋体" w:cs="宋体"/>
          <w:kern w:val="28"/>
          <w:sz w:val="21"/>
          <w:szCs w:val="21"/>
          <w:highlight w:val="none"/>
          <w:lang w:val="en-US" w:eastAsia="zh-CN"/>
        </w:rPr>
        <w:t>安保服务人员</w:t>
      </w:r>
      <w:r>
        <w:rPr>
          <w:rFonts w:hint="eastAsia" w:ascii="宋体" w:hAnsi="宋体" w:eastAsia="宋体" w:cs="宋体"/>
          <w:kern w:val="28"/>
          <w:sz w:val="21"/>
          <w:szCs w:val="21"/>
          <w:highlight w:val="none"/>
        </w:rPr>
        <w:t>≤6200元/月/人</w:t>
      </w:r>
      <w:r>
        <w:rPr>
          <w:rFonts w:hint="eastAsia" w:ascii="宋体" w:hAnsi="宋体" w:eastAsia="宋体" w:cs="宋体"/>
          <w:kern w:val="28"/>
          <w:sz w:val="21"/>
          <w:szCs w:val="21"/>
          <w:highlight w:val="none"/>
          <w:lang w:eastAsia="zh-CN"/>
        </w:rPr>
        <w:t>（</w:t>
      </w:r>
      <w:r>
        <w:rPr>
          <w:rFonts w:hint="eastAsia" w:ascii="宋体" w:hAnsi="宋体" w:eastAsia="宋体" w:cs="宋体"/>
          <w:kern w:val="28"/>
          <w:sz w:val="21"/>
          <w:szCs w:val="21"/>
          <w:highlight w:val="none"/>
          <w:lang w:val="en-US" w:eastAsia="zh-CN"/>
        </w:rPr>
        <w:t>含</w:t>
      </w:r>
      <w:r>
        <w:rPr>
          <w:rFonts w:hint="eastAsia" w:ascii="宋体" w:hAnsi="宋体" w:eastAsia="宋体" w:cs="宋体"/>
          <w:bCs w:val="0"/>
          <w:color w:val="000000"/>
          <w:kern w:val="28"/>
          <w:sz w:val="21"/>
          <w:szCs w:val="21"/>
          <w:highlight w:val="none"/>
        </w:rPr>
        <w:t>五险一金费用</w:t>
      </w:r>
      <w:r>
        <w:rPr>
          <w:rFonts w:hint="eastAsia" w:ascii="宋体" w:hAnsi="宋体" w:eastAsia="宋体" w:cs="宋体"/>
          <w:kern w:val="28"/>
          <w:sz w:val="21"/>
          <w:szCs w:val="21"/>
          <w:highlight w:val="none"/>
          <w:lang w:eastAsia="zh-CN"/>
        </w:rPr>
        <w:t>）</w:t>
      </w:r>
      <w:r>
        <w:rPr>
          <w:rFonts w:hint="eastAsia" w:ascii="宋体" w:hAnsi="宋体" w:eastAsia="宋体" w:cs="宋体"/>
          <w:kern w:val="28"/>
          <w:sz w:val="21"/>
          <w:szCs w:val="21"/>
        </w:rPr>
        <w:t>。</w:t>
      </w:r>
    </w:p>
    <w:p w14:paraId="3B321A64">
      <w:pPr>
        <w:pStyle w:val="4"/>
        <w:snapToGrid w:val="0"/>
        <w:spacing w:after="0"/>
        <w:ind w:left="0" w:leftChars="0" w:firstLine="420"/>
        <w:rPr>
          <w:rFonts w:hint="eastAsia" w:ascii="宋体" w:hAnsi="宋体" w:eastAsia="宋体" w:cs="宋体"/>
          <w:iCs/>
          <w:sz w:val="21"/>
          <w:szCs w:val="21"/>
        </w:rPr>
      </w:pPr>
      <w:r>
        <w:rPr>
          <w:rFonts w:hint="eastAsia" w:ascii="宋体" w:hAnsi="宋体" w:eastAsia="宋体" w:cs="宋体"/>
          <w:iCs/>
          <w:sz w:val="21"/>
          <w:szCs w:val="21"/>
        </w:rPr>
        <w:t>六、供应商资格条件：</w:t>
      </w:r>
    </w:p>
    <w:p w14:paraId="59B866AB">
      <w:pPr>
        <w:ind w:firstLine="420"/>
        <w:rPr>
          <w:rFonts w:hint="eastAsia" w:ascii="宋体" w:hAnsi="宋体" w:eastAsia="宋体" w:cs="宋体"/>
          <w:sz w:val="21"/>
          <w:szCs w:val="21"/>
        </w:rPr>
      </w:pPr>
      <w:r>
        <w:rPr>
          <w:rFonts w:hint="eastAsia" w:ascii="宋体" w:hAnsi="宋体" w:eastAsia="宋体" w:cs="宋体"/>
          <w:sz w:val="21"/>
          <w:szCs w:val="21"/>
        </w:rPr>
        <w:t>1.投标人在中华人民共和国境内注册，具有独立承担民事责</w:t>
      </w:r>
      <w:bookmarkStart w:id="0" w:name="_GoBack"/>
      <w:bookmarkEnd w:id="0"/>
      <w:r>
        <w:rPr>
          <w:rFonts w:hint="eastAsia" w:ascii="宋体" w:hAnsi="宋体" w:eastAsia="宋体" w:cs="宋体"/>
          <w:sz w:val="21"/>
          <w:szCs w:val="21"/>
        </w:rPr>
        <w:t>任能力的独立法人资格（总公司可书面授权分子公司以分子公司名义代表其参与投标，格式自拟），具有有效的营业执照。</w:t>
      </w:r>
    </w:p>
    <w:p w14:paraId="2C92CE79">
      <w:pPr>
        <w:ind w:firstLine="420"/>
        <w:rPr>
          <w:rFonts w:hint="eastAsia" w:ascii="宋体" w:hAnsi="宋体" w:eastAsia="宋体" w:cs="宋体"/>
          <w:sz w:val="21"/>
          <w:szCs w:val="21"/>
        </w:rPr>
      </w:pPr>
      <w:r>
        <w:rPr>
          <w:rFonts w:hint="eastAsia" w:ascii="宋体" w:hAnsi="宋体" w:eastAsia="宋体" w:cs="宋体"/>
          <w:sz w:val="21"/>
          <w:szCs w:val="21"/>
        </w:rPr>
        <w:t>2.投标人未被列入“失信被执行人、重大税收违法失信主体”名单。（须提供信用中国网站（www.creditchina.gov.cn）查询截图、打印页面加盖公章）。</w:t>
      </w:r>
    </w:p>
    <w:p w14:paraId="1DC0C98F">
      <w:pPr>
        <w:ind w:firstLine="420"/>
        <w:rPr>
          <w:rFonts w:hint="eastAsia" w:ascii="宋体" w:hAnsi="宋体" w:eastAsia="宋体" w:cs="宋体"/>
          <w:color w:val="auto"/>
          <w:sz w:val="21"/>
          <w:szCs w:val="21"/>
        </w:rPr>
      </w:pPr>
      <w:r>
        <w:rPr>
          <w:rFonts w:hint="eastAsia" w:ascii="宋体" w:hAnsi="宋体" w:eastAsia="宋体" w:cs="宋体"/>
          <w:sz w:val="21"/>
          <w:szCs w:val="21"/>
        </w:rPr>
        <w:t>3.本项目不接受</w:t>
      </w:r>
      <w:r>
        <w:rPr>
          <w:rFonts w:hint="eastAsia" w:ascii="宋体" w:hAnsi="宋体" w:eastAsia="宋体" w:cs="宋体"/>
          <w:color w:val="auto"/>
          <w:sz w:val="21"/>
          <w:szCs w:val="21"/>
        </w:rPr>
        <w:t>联合体投标。</w:t>
      </w:r>
    </w:p>
    <w:p w14:paraId="7D9E312C">
      <w:pPr>
        <w:pStyle w:val="4"/>
        <w:snapToGrid w:val="0"/>
        <w:spacing w:after="0"/>
        <w:ind w:left="0" w:leftChars="0" w:firstLine="420"/>
        <w:rPr>
          <w:rFonts w:hint="eastAsia" w:ascii="宋体" w:hAnsi="宋体" w:eastAsia="宋体" w:cs="宋体"/>
          <w:color w:val="auto"/>
          <w:sz w:val="21"/>
          <w:szCs w:val="21"/>
        </w:rPr>
      </w:pPr>
      <w:r>
        <w:rPr>
          <w:rFonts w:hint="eastAsia" w:ascii="宋体" w:hAnsi="宋体" w:eastAsia="宋体" w:cs="宋体"/>
          <w:color w:val="auto"/>
          <w:sz w:val="21"/>
          <w:szCs w:val="21"/>
        </w:rPr>
        <w:t>七、投标登记及获取招标文件</w:t>
      </w:r>
    </w:p>
    <w:p w14:paraId="5D8FA287">
      <w:pPr>
        <w:pStyle w:val="4"/>
        <w:snapToGrid w:val="0"/>
        <w:spacing w:after="0"/>
        <w:ind w:left="0" w:leftChars="0" w:firstLine="420"/>
        <w:rPr>
          <w:rFonts w:hint="eastAsia" w:ascii="宋体" w:hAnsi="宋体" w:eastAsia="宋体" w:cs="宋体"/>
          <w:color w:val="auto"/>
          <w:sz w:val="21"/>
          <w:szCs w:val="21"/>
        </w:rPr>
      </w:pPr>
      <w:r>
        <w:rPr>
          <w:rFonts w:hint="eastAsia" w:ascii="宋体" w:hAnsi="宋体" w:eastAsia="宋体" w:cs="宋体"/>
          <w:color w:val="auto"/>
          <w:sz w:val="21"/>
          <w:szCs w:val="21"/>
        </w:rPr>
        <w:t>1.投标登记时间：2025年</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日上午09:00:00至202</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9</w:t>
      </w:r>
      <w:r>
        <w:rPr>
          <w:rFonts w:hint="eastAsia" w:ascii="宋体" w:hAnsi="宋体" w:eastAsia="宋体" w:cs="宋体"/>
          <w:color w:val="auto"/>
          <w:sz w:val="21"/>
          <w:szCs w:val="21"/>
        </w:rPr>
        <w:t>日下午17:00:00（北京时间，法定节假日除外）</w:t>
      </w:r>
    </w:p>
    <w:p w14:paraId="1C27A8DC">
      <w:pPr>
        <w:widowControl w:val="0"/>
        <w:ind w:firstLine="420"/>
        <w:rPr>
          <w:rFonts w:hint="eastAsia" w:ascii="宋体" w:hAnsi="宋体" w:eastAsia="宋体" w:cs="宋体"/>
          <w:color w:val="auto"/>
          <w:sz w:val="21"/>
          <w:szCs w:val="21"/>
        </w:rPr>
      </w:pPr>
      <w:r>
        <w:rPr>
          <w:rFonts w:hint="eastAsia" w:ascii="宋体" w:hAnsi="宋体" w:eastAsia="宋体" w:cs="宋体"/>
          <w:color w:val="auto"/>
          <w:sz w:val="21"/>
          <w:szCs w:val="21"/>
        </w:rPr>
        <w:t xml:space="preserve">地点：广州市寺右新马路111号五羊新城广场8楼821  </w:t>
      </w:r>
    </w:p>
    <w:p w14:paraId="5323B01F">
      <w:pPr>
        <w:widowControl w:val="0"/>
        <w:ind w:firstLine="420"/>
        <w:rPr>
          <w:rFonts w:hint="eastAsia" w:ascii="宋体" w:hAnsi="宋体" w:eastAsia="宋体" w:cs="宋体"/>
          <w:color w:val="auto"/>
          <w:sz w:val="21"/>
          <w:szCs w:val="21"/>
        </w:rPr>
      </w:pPr>
      <w:r>
        <w:rPr>
          <w:rFonts w:hint="eastAsia" w:ascii="宋体" w:hAnsi="宋体" w:eastAsia="宋体" w:cs="宋体"/>
          <w:color w:val="auto"/>
          <w:sz w:val="21"/>
          <w:szCs w:val="21"/>
        </w:rPr>
        <w:t>方式：（1）现场登记；（2）邮件登记。</w:t>
      </w:r>
    </w:p>
    <w:p w14:paraId="319B1DCC">
      <w:pPr>
        <w:snapToGrid w:val="0"/>
        <w:ind w:firstLine="420"/>
        <w:rPr>
          <w:rFonts w:hint="eastAsia" w:ascii="宋体" w:hAnsi="宋体" w:eastAsia="宋体" w:cs="宋体"/>
          <w:bCs/>
          <w:color w:val="auto"/>
          <w:sz w:val="21"/>
          <w:szCs w:val="21"/>
        </w:rPr>
      </w:pPr>
      <w:r>
        <w:rPr>
          <w:rFonts w:hint="eastAsia" w:ascii="宋体" w:hAnsi="宋体" w:eastAsia="宋体" w:cs="宋体"/>
          <w:color w:val="auto"/>
          <w:sz w:val="21"/>
          <w:szCs w:val="21"/>
        </w:rPr>
        <w:t>2.请符合资格的投标人</w:t>
      </w:r>
      <w:r>
        <w:rPr>
          <w:rFonts w:hint="eastAsia" w:ascii="宋体" w:hAnsi="宋体" w:eastAsia="宋体" w:cs="宋体"/>
          <w:bCs/>
          <w:color w:val="auto"/>
          <w:sz w:val="21"/>
          <w:szCs w:val="21"/>
          <w:lang w:val="zh-CN"/>
        </w:rPr>
        <w:t>投标登记时提供投标登记申请表（</w:t>
      </w:r>
      <w:r>
        <w:rPr>
          <w:rFonts w:hint="eastAsia" w:ascii="宋体" w:hAnsi="宋体" w:eastAsia="宋体" w:cs="宋体"/>
          <w:bCs/>
          <w:color w:val="auto"/>
          <w:sz w:val="21"/>
          <w:szCs w:val="21"/>
        </w:rPr>
        <w:t>见附件1</w:t>
      </w:r>
      <w:r>
        <w:rPr>
          <w:rFonts w:hint="eastAsia" w:ascii="宋体" w:hAnsi="宋体" w:eastAsia="宋体" w:cs="宋体"/>
          <w:bCs/>
          <w:color w:val="auto"/>
          <w:sz w:val="21"/>
          <w:szCs w:val="21"/>
          <w:lang w:val="zh-CN"/>
        </w:rPr>
        <w:t>）</w:t>
      </w:r>
      <w:r>
        <w:rPr>
          <w:rFonts w:hint="eastAsia" w:ascii="宋体" w:hAnsi="宋体" w:eastAsia="宋体" w:cs="宋体"/>
          <w:bCs/>
          <w:color w:val="auto"/>
          <w:sz w:val="21"/>
          <w:szCs w:val="21"/>
        </w:rPr>
        <w:t>（打印填写完毕后</w:t>
      </w:r>
      <w:r>
        <w:rPr>
          <w:rFonts w:hint="eastAsia" w:ascii="宋体" w:hAnsi="宋体" w:eastAsia="宋体" w:cs="宋体"/>
          <w:bCs/>
          <w:color w:val="auto"/>
          <w:sz w:val="21"/>
          <w:szCs w:val="21"/>
          <w:lang w:val="zh-CN"/>
        </w:rPr>
        <w:t>要求加盖单位公章</w:t>
      </w:r>
      <w:r>
        <w:rPr>
          <w:rFonts w:hint="eastAsia" w:ascii="宋体" w:hAnsi="宋体" w:eastAsia="宋体" w:cs="宋体"/>
          <w:bCs/>
          <w:color w:val="auto"/>
          <w:sz w:val="21"/>
          <w:szCs w:val="21"/>
        </w:rPr>
        <w:t>）。</w:t>
      </w:r>
    </w:p>
    <w:p w14:paraId="66A8C35E">
      <w:pPr>
        <w:tabs>
          <w:tab w:val="left" w:pos="180"/>
        </w:tabs>
        <w:autoSpaceDE w:val="0"/>
        <w:autoSpaceDN w:val="0"/>
        <w:snapToGrid w:val="0"/>
        <w:ind w:firstLine="420"/>
        <w:rPr>
          <w:rFonts w:hint="eastAsia" w:ascii="宋体" w:hAnsi="宋体" w:eastAsia="宋体" w:cs="宋体"/>
          <w:bCs/>
          <w:color w:val="auto"/>
          <w:sz w:val="21"/>
          <w:szCs w:val="21"/>
        </w:rPr>
      </w:pPr>
      <w:r>
        <w:rPr>
          <w:rFonts w:hint="eastAsia" w:ascii="宋体" w:hAnsi="宋体" w:eastAsia="宋体" w:cs="宋体"/>
          <w:bCs/>
          <w:color w:val="auto"/>
          <w:sz w:val="21"/>
          <w:szCs w:val="21"/>
        </w:rPr>
        <w:t>3.</w:t>
      </w:r>
      <w:r>
        <w:rPr>
          <w:rFonts w:hint="eastAsia" w:ascii="宋体" w:hAnsi="宋体" w:eastAsia="宋体" w:cs="宋体"/>
          <w:bCs/>
          <w:color w:val="auto"/>
          <w:sz w:val="21"/>
          <w:szCs w:val="21"/>
          <w:lang w:val="zh-CN"/>
        </w:rPr>
        <w:t>投标登记</w:t>
      </w:r>
      <w:r>
        <w:rPr>
          <w:rFonts w:hint="eastAsia" w:ascii="宋体" w:hAnsi="宋体" w:eastAsia="宋体" w:cs="宋体"/>
          <w:bCs/>
          <w:color w:val="auto"/>
          <w:sz w:val="21"/>
          <w:szCs w:val="21"/>
        </w:rPr>
        <w:t>等咨询处理</w:t>
      </w:r>
      <w:r>
        <w:rPr>
          <w:rFonts w:hint="eastAsia" w:ascii="宋体" w:hAnsi="宋体" w:eastAsia="宋体" w:cs="宋体"/>
          <w:bCs/>
          <w:color w:val="auto"/>
          <w:sz w:val="21"/>
          <w:szCs w:val="21"/>
          <w:lang w:val="en-US" w:eastAsia="zh-CN"/>
        </w:rPr>
        <w:t>联系邮箱</w:t>
      </w:r>
      <w:r>
        <w:rPr>
          <w:rFonts w:hint="eastAsia" w:ascii="宋体" w:hAnsi="宋体" w:eastAsia="宋体" w:cs="宋体"/>
          <w:bCs/>
          <w:color w:val="auto"/>
          <w:sz w:val="21"/>
          <w:szCs w:val="21"/>
        </w:rPr>
        <w:t>：</w:t>
      </w:r>
      <w:r>
        <w:rPr>
          <w:rFonts w:hint="eastAsia" w:ascii="宋体" w:hAnsi="宋体" w:eastAsia="宋体" w:cs="宋体"/>
          <w:bCs/>
          <w:color w:val="auto"/>
          <w:sz w:val="21"/>
          <w:szCs w:val="21"/>
        </w:rPr>
        <w:fldChar w:fldCharType="begin"/>
      </w:r>
      <w:r>
        <w:rPr>
          <w:rFonts w:hint="eastAsia" w:ascii="宋体" w:hAnsi="宋体" w:eastAsia="宋体" w:cs="宋体"/>
          <w:bCs/>
          <w:color w:val="auto"/>
          <w:sz w:val="21"/>
          <w:szCs w:val="21"/>
        </w:rPr>
        <w:instrText xml:space="preserve"> HYPERLINK "mailto:xbx@giecc.com.cn" </w:instrText>
      </w:r>
      <w:r>
        <w:rPr>
          <w:rFonts w:hint="eastAsia" w:ascii="宋体" w:hAnsi="宋体" w:eastAsia="宋体" w:cs="宋体"/>
          <w:bCs/>
          <w:color w:val="auto"/>
          <w:sz w:val="21"/>
          <w:szCs w:val="21"/>
        </w:rPr>
        <w:fldChar w:fldCharType="separate"/>
      </w:r>
      <w:r>
        <w:rPr>
          <w:rFonts w:hint="eastAsia" w:ascii="宋体" w:hAnsi="宋体" w:eastAsia="宋体" w:cs="宋体"/>
          <w:bCs/>
          <w:color w:val="auto"/>
          <w:sz w:val="21"/>
          <w:szCs w:val="21"/>
          <w:lang w:val="en-US" w:eastAsia="zh-CN"/>
        </w:rPr>
        <w:t>lp</w:t>
      </w:r>
      <w:r>
        <w:rPr>
          <w:rStyle w:val="11"/>
          <w:rFonts w:hint="eastAsia" w:ascii="宋体" w:hAnsi="宋体" w:eastAsia="宋体" w:cs="宋体"/>
          <w:bCs/>
          <w:color w:val="auto"/>
          <w:sz w:val="21"/>
          <w:szCs w:val="21"/>
        </w:rPr>
        <w:t>@giecc.com.cn</w:t>
      </w:r>
      <w:r>
        <w:rPr>
          <w:rFonts w:hint="eastAsia" w:ascii="宋体" w:hAnsi="宋体" w:eastAsia="宋体" w:cs="宋体"/>
          <w:bCs/>
          <w:color w:val="auto"/>
          <w:sz w:val="21"/>
          <w:szCs w:val="21"/>
        </w:rPr>
        <w:fldChar w:fldCharType="end"/>
      </w:r>
    </w:p>
    <w:p w14:paraId="707033B3">
      <w:pPr>
        <w:tabs>
          <w:tab w:val="left" w:pos="180"/>
        </w:tabs>
        <w:autoSpaceDE w:val="0"/>
        <w:autoSpaceDN w:val="0"/>
        <w:snapToGrid w:val="0"/>
        <w:ind w:firstLine="420"/>
        <w:rPr>
          <w:rFonts w:hint="eastAsia" w:ascii="宋体" w:hAnsi="宋体" w:eastAsia="宋体" w:cs="宋体"/>
          <w:color w:val="auto"/>
          <w:sz w:val="21"/>
          <w:szCs w:val="21"/>
        </w:rPr>
      </w:pPr>
      <w:r>
        <w:rPr>
          <w:rFonts w:hint="eastAsia" w:ascii="宋体" w:hAnsi="宋体" w:eastAsia="宋体" w:cs="宋体"/>
          <w:bCs/>
          <w:color w:val="auto"/>
          <w:sz w:val="21"/>
          <w:szCs w:val="21"/>
        </w:rPr>
        <w:t>4.其他：</w:t>
      </w:r>
    </w:p>
    <w:p w14:paraId="7C442BA3">
      <w:pPr>
        <w:ind w:firstLine="420"/>
        <w:rPr>
          <w:rFonts w:hint="eastAsia" w:ascii="宋体" w:hAnsi="宋体" w:eastAsia="宋体" w:cs="宋体"/>
          <w:sz w:val="21"/>
          <w:szCs w:val="21"/>
        </w:rPr>
      </w:pPr>
      <w:r>
        <w:rPr>
          <w:rFonts w:hint="eastAsia" w:ascii="宋体" w:hAnsi="宋体" w:eastAsia="宋体" w:cs="宋体"/>
          <w:sz w:val="21"/>
          <w:szCs w:val="21"/>
        </w:rPr>
        <w:t>（1）已成功登记的供应商参加投标的，不代表通过资格性、符合性审查。投标资格最终根据供应商响应文件中的资格审查资料作出的结论为准。</w:t>
      </w:r>
    </w:p>
    <w:p w14:paraId="2C1995E2">
      <w:pPr>
        <w:ind w:firstLine="420"/>
        <w:rPr>
          <w:rFonts w:hint="eastAsia" w:ascii="宋体" w:hAnsi="宋体" w:eastAsia="宋体" w:cs="宋体"/>
          <w:sz w:val="21"/>
          <w:szCs w:val="21"/>
        </w:rPr>
      </w:pPr>
      <w:r>
        <w:rPr>
          <w:rFonts w:hint="eastAsia" w:ascii="宋体" w:hAnsi="宋体" w:eastAsia="宋体" w:cs="宋体"/>
          <w:bCs/>
          <w:sz w:val="21"/>
          <w:szCs w:val="21"/>
        </w:rPr>
        <w:t>（2）合格的供应商应对所投全部采购内容进行响应，不允许只对部分内容进行响应。</w:t>
      </w:r>
    </w:p>
    <w:p w14:paraId="4342A399">
      <w:pPr>
        <w:snapToGrid w:val="0"/>
        <w:ind w:firstLine="420"/>
        <w:rPr>
          <w:rFonts w:hint="eastAsia" w:ascii="宋体" w:hAnsi="宋体" w:eastAsia="宋体" w:cs="宋体"/>
          <w:sz w:val="21"/>
          <w:szCs w:val="21"/>
        </w:rPr>
      </w:pPr>
      <w:r>
        <w:rPr>
          <w:rFonts w:hint="eastAsia" w:ascii="宋体" w:hAnsi="宋体" w:eastAsia="宋体" w:cs="宋体"/>
          <w:sz w:val="21"/>
          <w:szCs w:val="21"/>
        </w:rPr>
        <w:t xml:space="preserve">（3）若已登记而决定不参加本项目投标的供应商，应在开标前三日以书面形式（书面材料、信函或传真加盖供应商公章）通知招标代理机构。 </w:t>
      </w:r>
    </w:p>
    <w:p w14:paraId="79D68B82">
      <w:pPr>
        <w:snapToGrid w:val="0"/>
        <w:ind w:firstLine="420"/>
        <w:rPr>
          <w:rFonts w:hint="eastAsia" w:ascii="宋体" w:hAnsi="宋体" w:eastAsia="宋体" w:cs="宋体"/>
          <w:sz w:val="21"/>
          <w:szCs w:val="21"/>
        </w:rPr>
      </w:pPr>
      <w:r>
        <w:rPr>
          <w:rFonts w:hint="eastAsia" w:ascii="宋体" w:hAnsi="宋体" w:eastAsia="宋体" w:cs="宋体"/>
          <w:sz w:val="21"/>
          <w:szCs w:val="21"/>
        </w:rPr>
        <w:t xml:space="preserve">（4）本次招标文件不收取标书费用。 </w:t>
      </w:r>
    </w:p>
    <w:p w14:paraId="1388BB36">
      <w:pPr>
        <w:snapToGrid w:val="0"/>
        <w:ind w:firstLine="420"/>
        <w:rPr>
          <w:rFonts w:hint="eastAsia" w:ascii="宋体" w:hAnsi="宋体" w:eastAsia="宋体" w:cs="宋体"/>
          <w:color w:val="auto"/>
          <w:sz w:val="21"/>
          <w:szCs w:val="21"/>
        </w:rPr>
      </w:pPr>
      <w:r>
        <w:rPr>
          <w:rFonts w:hint="eastAsia" w:ascii="宋体" w:hAnsi="宋体" w:eastAsia="宋体" w:cs="宋体"/>
          <w:color w:val="auto"/>
          <w:sz w:val="21"/>
          <w:szCs w:val="21"/>
        </w:rPr>
        <w:t>5.本项目不收取投标保证金。</w:t>
      </w:r>
    </w:p>
    <w:p w14:paraId="18B61AAD">
      <w:pPr>
        <w:pStyle w:val="2"/>
        <w:spacing w:after="0"/>
        <w:ind w:firstLine="420"/>
        <w:rPr>
          <w:rFonts w:hint="eastAsia" w:ascii="宋体" w:hAnsi="宋体" w:eastAsia="宋体" w:cs="宋体"/>
          <w:color w:val="auto"/>
          <w:kern w:val="28"/>
          <w:sz w:val="21"/>
          <w:szCs w:val="21"/>
        </w:rPr>
      </w:pPr>
      <w:r>
        <w:rPr>
          <w:rFonts w:hint="eastAsia" w:ascii="宋体" w:hAnsi="宋体" w:eastAsia="宋体" w:cs="宋体"/>
          <w:color w:val="auto"/>
          <w:kern w:val="28"/>
          <w:sz w:val="21"/>
          <w:szCs w:val="21"/>
        </w:rPr>
        <w:t>八、投标截止时间：</w:t>
      </w:r>
      <w:r>
        <w:rPr>
          <w:rFonts w:hint="eastAsia" w:ascii="宋体" w:hAnsi="宋体" w:eastAsia="宋体" w:cs="宋体"/>
          <w:color w:val="auto"/>
          <w:sz w:val="21"/>
          <w:szCs w:val="21"/>
        </w:rPr>
        <w:t>202</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月</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日</w:t>
      </w:r>
      <w:r>
        <w:rPr>
          <w:rFonts w:hint="eastAsia" w:ascii="宋体" w:hAnsi="宋体" w:cs="宋体"/>
          <w:color w:val="auto"/>
          <w:kern w:val="28"/>
          <w:sz w:val="21"/>
          <w:szCs w:val="21"/>
          <w:lang w:val="en-US" w:eastAsia="zh-CN"/>
        </w:rPr>
        <w:t>14</w:t>
      </w:r>
      <w:r>
        <w:rPr>
          <w:rFonts w:hint="eastAsia" w:ascii="宋体" w:hAnsi="宋体" w:eastAsia="宋体" w:cs="宋体"/>
          <w:color w:val="auto"/>
          <w:kern w:val="28"/>
          <w:sz w:val="21"/>
          <w:szCs w:val="21"/>
        </w:rPr>
        <w:t>时30分。</w:t>
      </w:r>
    </w:p>
    <w:p w14:paraId="7AF132D9">
      <w:pPr>
        <w:pStyle w:val="2"/>
        <w:spacing w:after="0"/>
        <w:ind w:firstLine="420"/>
        <w:rPr>
          <w:rFonts w:hint="eastAsia" w:ascii="宋体" w:hAnsi="宋体" w:eastAsia="宋体" w:cs="宋体"/>
          <w:color w:val="auto"/>
          <w:kern w:val="28"/>
          <w:sz w:val="21"/>
          <w:szCs w:val="21"/>
        </w:rPr>
      </w:pPr>
      <w:r>
        <w:rPr>
          <w:rFonts w:hint="eastAsia" w:ascii="宋体" w:hAnsi="宋体" w:eastAsia="宋体" w:cs="宋体"/>
          <w:iCs/>
          <w:color w:val="auto"/>
          <w:sz w:val="21"/>
          <w:szCs w:val="21"/>
        </w:rPr>
        <w:t>九、提交投标文件地点：</w:t>
      </w:r>
      <w:r>
        <w:rPr>
          <w:rFonts w:hint="eastAsia" w:ascii="宋体" w:hAnsi="宋体" w:eastAsia="宋体" w:cs="宋体"/>
          <w:color w:val="auto"/>
          <w:kern w:val="28"/>
          <w:sz w:val="21"/>
          <w:szCs w:val="21"/>
          <w:highlight w:val="none"/>
        </w:rPr>
        <w:t>广州市寺右新马路111号五羊新城广场9楼第</w:t>
      </w:r>
      <w:r>
        <w:rPr>
          <w:rFonts w:hint="eastAsia" w:ascii="宋体" w:hAnsi="宋体" w:eastAsia="宋体" w:cs="宋体"/>
          <w:color w:val="auto"/>
          <w:kern w:val="28"/>
          <w:sz w:val="21"/>
          <w:szCs w:val="21"/>
          <w:highlight w:val="none"/>
          <w:lang w:val="en-US" w:eastAsia="zh-CN"/>
        </w:rPr>
        <w:t>一</w:t>
      </w:r>
      <w:r>
        <w:rPr>
          <w:rFonts w:hint="eastAsia" w:ascii="宋体" w:hAnsi="宋体" w:eastAsia="宋体" w:cs="宋体"/>
          <w:color w:val="auto"/>
          <w:kern w:val="28"/>
          <w:sz w:val="21"/>
          <w:szCs w:val="21"/>
          <w:highlight w:val="none"/>
        </w:rPr>
        <w:t>会议室</w:t>
      </w:r>
      <w:r>
        <w:rPr>
          <w:rFonts w:hint="eastAsia" w:ascii="宋体" w:hAnsi="宋体" w:eastAsia="宋体" w:cs="宋体"/>
          <w:color w:val="auto"/>
          <w:kern w:val="28"/>
          <w:sz w:val="21"/>
          <w:szCs w:val="21"/>
          <w:highlight w:val="none"/>
          <w:lang w:eastAsia="zh-CN"/>
        </w:rPr>
        <w:t>。</w:t>
      </w:r>
      <w:r>
        <w:rPr>
          <w:rFonts w:hint="eastAsia" w:ascii="宋体" w:hAnsi="宋体" w:eastAsia="宋体" w:cs="宋体"/>
          <w:color w:val="auto"/>
          <w:kern w:val="28"/>
          <w:sz w:val="21"/>
          <w:szCs w:val="21"/>
        </w:rPr>
        <w:t xml:space="preserve"> </w:t>
      </w:r>
    </w:p>
    <w:p w14:paraId="27EA576F">
      <w:pPr>
        <w:pStyle w:val="2"/>
        <w:spacing w:after="0"/>
        <w:ind w:firstLine="420"/>
        <w:rPr>
          <w:rFonts w:hint="eastAsia" w:ascii="宋体" w:hAnsi="宋体" w:eastAsia="宋体" w:cs="宋体"/>
          <w:color w:val="auto"/>
          <w:kern w:val="28"/>
          <w:sz w:val="21"/>
          <w:szCs w:val="21"/>
        </w:rPr>
      </w:pPr>
      <w:r>
        <w:rPr>
          <w:rFonts w:hint="eastAsia" w:ascii="宋体" w:hAnsi="宋体" w:eastAsia="宋体" w:cs="宋体"/>
          <w:iCs/>
          <w:color w:val="auto"/>
          <w:sz w:val="21"/>
          <w:szCs w:val="21"/>
        </w:rPr>
        <w:t>十、开标时间：</w:t>
      </w:r>
      <w:r>
        <w:rPr>
          <w:rFonts w:hint="eastAsia" w:ascii="宋体" w:hAnsi="宋体" w:eastAsia="宋体" w:cs="宋体"/>
          <w:color w:val="auto"/>
          <w:sz w:val="21"/>
          <w:szCs w:val="21"/>
        </w:rPr>
        <w:t>202</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月</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日</w:t>
      </w:r>
      <w:r>
        <w:rPr>
          <w:rFonts w:hint="eastAsia" w:ascii="宋体" w:hAnsi="宋体" w:cs="宋体"/>
          <w:color w:val="auto"/>
          <w:kern w:val="28"/>
          <w:sz w:val="21"/>
          <w:szCs w:val="21"/>
          <w:lang w:val="en-US" w:eastAsia="zh-CN"/>
        </w:rPr>
        <w:t>14</w:t>
      </w:r>
      <w:r>
        <w:rPr>
          <w:rFonts w:hint="eastAsia" w:ascii="宋体" w:hAnsi="宋体" w:eastAsia="宋体" w:cs="宋体"/>
          <w:color w:val="auto"/>
          <w:kern w:val="28"/>
          <w:sz w:val="21"/>
          <w:szCs w:val="21"/>
        </w:rPr>
        <w:t>时30分。</w:t>
      </w:r>
    </w:p>
    <w:p w14:paraId="308EBFD3">
      <w:pPr>
        <w:pStyle w:val="2"/>
        <w:spacing w:after="0"/>
        <w:ind w:firstLine="420"/>
        <w:rPr>
          <w:rFonts w:hint="eastAsia" w:ascii="宋体" w:hAnsi="宋体" w:eastAsia="宋体" w:cs="宋体"/>
          <w:color w:val="auto"/>
          <w:kern w:val="28"/>
          <w:sz w:val="21"/>
          <w:szCs w:val="21"/>
        </w:rPr>
      </w:pPr>
      <w:r>
        <w:rPr>
          <w:rFonts w:hint="eastAsia" w:ascii="宋体" w:hAnsi="宋体" w:eastAsia="宋体" w:cs="宋体"/>
          <w:iCs/>
          <w:color w:val="auto"/>
          <w:sz w:val="21"/>
          <w:szCs w:val="21"/>
        </w:rPr>
        <w:t>十一、开标地点：</w:t>
      </w:r>
      <w:r>
        <w:rPr>
          <w:rFonts w:hint="eastAsia" w:ascii="宋体" w:hAnsi="宋体" w:eastAsia="宋体" w:cs="宋体"/>
          <w:color w:val="auto"/>
          <w:kern w:val="28"/>
          <w:sz w:val="21"/>
          <w:szCs w:val="21"/>
          <w:highlight w:val="none"/>
        </w:rPr>
        <w:t>广州市寺右新马路111号五羊新城广场9楼</w:t>
      </w:r>
      <w:r>
        <w:rPr>
          <w:rFonts w:hint="eastAsia" w:ascii="宋体" w:hAnsi="宋体" w:eastAsia="宋体" w:cs="宋体"/>
          <w:color w:val="auto"/>
          <w:kern w:val="28"/>
          <w:sz w:val="21"/>
          <w:szCs w:val="21"/>
          <w:highlight w:val="none"/>
          <w:lang w:val="en-US" w:eastAsia="zh-CN"/>
        </w:rPr>
        <w:t>第一</w:t>
      </w:r>
      <w:r>
        <w:rPr>
          <w:rFonts w:hint="eastAsia" w:ascii="宋体" w:hAnsi="宋体" w:eastAsia="宋体" w:cs="宋体"/>
          <w:color w:val="auto"/>
          <w:kern w:val="28"/>
          <w:sz w:val="21"/>
          <w:szCs w:val="21"/>
          <w:highlight w:val="none"/>
        </w:rPr>
        <w:t>会议室</w:t>
      </w:r>
      <w:r>
        <w:rPr>
          <w:rFonts w:hint="eastAsia" w:ascii="宋体" w:hAnsi="宋体" w:eastAsia="宋体" w:cs="宋体"/>
          <w:color w:val="auto"/>
          <w:kern w:val="28"/>
          <w:sz w:val="21"/>
          <w:szCs w:val="21"/>
          <w:highlight w:val="none"/>
          <w:lang w:eastAsia="zh-CN"/>
        </w:rPr>
        <w:t>。</w:t>
      </w:r>
    </w:p>
    <w:p w14:paraId="53D1D632">
      <w:pPr>
        <w:pStyle w:val="2"/>
        <w:spacing w:after="0"/>
        <w:ind w:firstLine="420"/>
        <w:rPr>
          <w:rFonts w:hint="eastAsia" w:ascii="宋体" w:hAnsi="宋体" w:eastAsia="宋体" w:cs="宋体"/>
          <w:color w:val="auto"/>
          <w:kern w:val="28"/>
          <w:sz w:val="21"/>
          <w:szCs w:val="21"/>
        </w:rPr>
      </w:pPr>
      <w:r>
        <w:rPr>
          <w:rFonts w:hint="eastAsia" w:ascii="宋体" w:hAnsi="宋体" w:eastAsia="宋体" w:cs="宋体"/>
          <w:color w:val="auto"/>
          <w:kern w:val="28"/>
          <w:sz w:val="21"/>
          <w:szCs w:val="21"/>
        </w:rPr>
        <w:t>十二、本公告期限（5个工作日）自</w:t>
      </w:r>
      <w:r>
        <w:rPr>
          <w:rFonts w:hint="eastAsia" w:ascii="宋体" w:hAnsi="宋体" w:eastAsia="宋体" w:cs="宋体"/>
          <w:color w:val="auto"/>
          <w:sz w:val="21"/>
          <w:szCs w:val="21"/>
        </w:rPr>
        <w:t>202</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日</w:t>
      </w:r>
      <w:r>
        <w:rPr>
          <w:rFonts w:hint="eastAsia" w:ascii="宋体" w:hAnsi="宋体" w:eastAsia="宋体" w:cs="宋体"/>
          <w:color w:val="auto"/>
          <w:kern w:val="28"/>
          <w:sz w:val="21"/>
          <w:szCs w:val="21"/>
        </w:rPr>
        <w:t xml:space="preserve"> 至</w:t>
      </w:r>
      <w:r>
        <w:rPr>
          <w:rFonts w:hint="eastAsia" w:ascii="宋体" w:hAnsi="宋体" w:eastAsia="宋体" w:cs="宋体"/>
          <w:color w:val="auto"/>
          <w:sz w:val="21"/>
          <w:szCs w:val="21"/>
        </w:rPr>
        <w:t>202</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 xml:space="preserve"> 年</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9</w:t>
      </w:r>
      <w:r>
        <w:rPr>
          <w:rFonts w:hint="eastAsia" w:ascii="宋体" w:hAnsi="宋体" w:eastAsia="宋体" w:cs="宋体"/>
          <w:color w:val="auto"/>
          <w:sz w:val="21"/>
          <w:szCs w:val="21"/>
        </w:rPr>
        <w:t>日</w:t>
      </w:r>
      <w:r>
        <w:rPr>
          <w:rFonts w:hint="eastAsia" w:ascii="宋体" w:hAnsi="宋体" w:eastAsia="宋体" w:cs="宋体"/>
          <w:color w:val="auto"/>
          <w:kern w:val="28"/>
          <w:sz w:val="21"/>
          <w:szCs w:val="21"/>
        </w:rPr>
        <w:t>止。</w:t>
      </w:r>
    </w:p>
    <w:p w14:paraId="2A795F7E">
      <w:pPr>
        <w:pStyle w:val="2"/>
        <w:spacing w:after="0"/>
        <w:ind w:firstLine="420"/>
        <w:rPr>
          <w:rFonts w:hint="eastAsia" w:ascii="宋体" w:hAnsi="宋体" w:eastAsia="宋体" w:cs="宋体"/>
          <w:color w:val="auto"/>
          <w:kern w:val="28"/>
          <w:sz w:val="21"/>
          <w:szCs w:val="21"/>
        </w:rPr>
      </w:pPr>
      <w:r>
        <w:rPr>
          <w:rFonts w:hint="eastAsia" w:ascii="宋体" w:hAnsi="宋体" w:eastAsia="宋体" w:cs="宋体"/>
          <w:color w:val="auto"/>
          <w:kern w:val="28"/>
          <w:sz w:val="21"/>
          <w:szCs w:val="21"/>
        </w:rPr>
        <w:t>十三、采购信息发布及结果公告网站</w:t>
      </w:r>
    </w:p>
    <w:p w14:paraId="203E0463">
      <w:pPr>
        <w:pStyle w:val="2"/>
        <w:spacing w:after="0"/>
        <w:ind w:firstLine="420"/>
        <w:rPr>
          <w:rFonts w:hint="eastAsia" w:ascii="宋体" w:hAnsi="宋体" w:eastAsia="宋体" w:cs="宋体"/>
          <w:kern w:val="28"/>
          <w:sz w:val="21"/>
          <w:szCs w:val="21"/>
        </w:rPr>
      </w:pPr>
      <w:r>
        <w:rPr>
          <w:rFonts w:hint="eastAsia" w:ascii="宋体" w:hAnsi="宋体" w:eastAsia="宋体" w:cs="宋体"/>
          <w:color w:val="auto"/>
          <w:kern w:val="28"/>
          <w:sz w:val="21"/>
          <w:szCs w:val="21"/>
        </w:rPr>
        <w:t>广州国企阳光采购信息发布平台（https://ygcg.gzggzy.cn/）</w:t>
      </w:r>
      <w:r>
        <w:rPr>
          <w:rFonts w:hint="eastAsia" w:ascii="宋体" w:hAnsi="宋体" w:eastAsia="宋体" w:cs="宋体"/>
          <w:color w:val="auto"/>
          <w:kern w:val="28"/>
          <w:sz w:val="21"/>
          <w:szCs w:val="21"/>
          <w:highlight w:val="none"/>
        </w:rPr>
        <w:t>、广州市国际工程咨询有限公司网</w:t>
      </w:r>
      <w:r>
        <w:rPr>
          <w:rFonts w:hint="eastAsia" w:ascii="宋体" w:hAnsi="宋体" w:eastAsia="宋体" w:cs="宋体"/>
          <w:color w:val="auto"/>
          <w:kern w:val="28"/>
          <w:sz w:val="21"/>
          <w:szCs w:val="21"/>
          <w:highlight w:val="none"/>
          <w:lang w:val="en-US" w:eastAsia="zh-CN"/>
        </w:rPr>
        <w:t>站</w:t>
      </w:r>
      <w:r>
        <w:rPr>
          <w:rFonts w:hint="eastAsia" w:ascii="宋体" w:hAnsi="宋体" w:eastAsia="宋体" w:cs="宋体"/>
          <w:color w:val="auto"/>
          <w:kern w:val="28"/>
          <w:sz w:val="21"/>
          <w:szCs w:val="21"/>
          <w:highlight w:val="none"/>
        </w:rPr>
        <w:t>（http://www.giecc.com.cn/）</w:t>
      </w:r>
      <w:r>
        <w:rPr>
          <w:rFonts w:hint="eastAsia" w:ascii="宋体" w:hAnsi="宋体" w:eastAsia="宋体" w:cs="宋体"/>
          <w:kern w:val="28"/>
          <w:sz w:val="21"/>
          <w:szCs w:val="21"/>
        </w:rPr>
        <w:t>等。</w:t>
      </w:r>
    </w:p>
    <w:p w14:paraId="0F809621">
      <w:pPr>
        <w:pStyle w:val="2"/>
        <w:spacing w:after="0"/>
        <w:ind w:firstLine="420"/>
        <w:rPr>
          <w:rFonts w:hint="eastAsia" w:ascii="宋体" w:hAnsi="宋体" w:eastAsia="宋体" w:cs="宋体"/>
          <w:kern w:val="28"/>
          <w:sz w:val="21"/>
          <w:szCs w:val="21"/>
        </w:rPr>
      </w:pPr>
      <w:r>
        <w:rPr>
          <w:rFonts w:hint="eastAsia" w:ascii="宋体" w:hAnsi="宋体" w:eastAsia="宋体" w:cs="宋体"/>
          <w:kern w:val="28"/>
          <w:sz w:val="21"/>
          <w:szCs w:val="21"/>
        </w:rPr>
        <w:t>十四、联系事项</w:t>
      </w:r>
    </w:p>
    <w:p w14:paraId="3DAFA955">
      <w:pPr>
        <w:snapToGrid w:val="0"/>
        <w:ind w:firstLine="420"/>
        <w:rPr>
          <w:rFonts w:hint="eastAsia" w:ascii="宋体" w:hAnsi="宋体" w:eastAsia="宋体" w:cs="宋体"/>
          <w:sz w:val="21"/>
          <w:szCs w:val="21"/>
          <w:lang w:eastAsia="zh-CN"/>
        </w:rPr>
      </w:pPr>
      <w:r>
        <w:rPr>
          <w:rFonts w:hint="eastAsia" w:ascii="宋体" w:hAnsi="宋体" w:eastAsia="宋体" w:cs="宋体"/>
          <w:sz w:val="21"/>
          <w:szCs w:val="21"/>
        </w:rPr>
        <w:t>（一）招标项目联系人（代理机构）：</w:t>
      </w:r>
      <w:r>
        <w:rPr>
          <w:rFonts w:hint="eastAsia" w:ascii="宋体" w:hAnsi="宋体" w:eastAsia="宋体" w:cs="宋体"/>
          <w:color w:val="auto"/>
          <w:sz w:val="21"/>
          <w:szCs w:val="21"/>
          <w:highlight w:val="none"/>
          <w:lang w:val="en-US" w:eastAsia="zh-CN"/>
        </w:rPr>
        <w:t>谢</w:t>
      </w:r>
      <w:r>
        <w:rPr>
          <w:rFonts w:hint="eastAsia" w:ascii="宋体" w:hAnsi="宋体" w:eastAsia="宋体" w:cs="宋体"/>
          <w:color w:val="auto"/>
          <w:sz w:val="21"/>
          <w:szCs w:val="21"/>
          <w:highlight w:val="none"/>
        </w:rPr>
        <w:t>工、</w:t>
      </w:r>
      <w:r>
        <w:rPr>
          <w:rFonts w:hint="eastAsia" w:ascii="宋体" w:hAnsi="宋体" w:eastAsia="宋体" w:cs="宋体"/>
          <w:color w:val="auto"/>
          <w:sz w:val="21"/>
          <w:szCs w:val="21"/>
          <w:highlight w:val="none"/>
          <w:lang w:val="en-US" w:eastAsia="zh-CN"/>
        </w:rPr>
        <w:t>方</w:t>
      </w:r>
      <w:r>
        <w:rPr>
          <w:rFonts w:hint="eastAsia" w:ascii="宋体" w:hAnsi="宋体" w:eastAsia="宋体" w:cs="宋体"/>
          <w:color w:val="auto"/>
          <w:sz w:val="21"/>
          <w:szCs w:val="21"/>
          <w:highlight w:val="none"/>
        </w:rPr>
        <w:t>工</w:t>
      </w:r>
    </w:p>
    <w:p w14:paraId="56E27AE8">
      <w:pPr>
        <w:snapToGrid w:val="0"/>
        <w:ind w:firstLine="1050" w:firstLineChars="500"/>
        <w:rPr>
          <w:rFonts w:hint="eastAsia" w:ascii="宋体" w:hAnsi="宋体" w:eastAsia="宋体" w:cs="宋体"/>
          <w:sz w:val="21"/>
          <w:szCs w:val="21"/>
        </w:rPr>
      </w:pPr>
      <w:r>
        <w:rPr>
          <w:rFonts w:hint="eastAsia" w:ascii="宋体" w:hAnsi="宋体" w:eastAsia="宋体" w:cs="宋体"/>
          <w:sz w:val="21"/>
          <w:szCs w:val="21"/>
        </w:rPr>
        <w:t>招标代理机构：</w:t>
      </w:r>
      <w:r>
        <w:rPr>
          <w:rFonts w:hint="eastAsia" w:ascii="宋体" w:hAnsi="宋体" w:eastAsia="宋体" w:cs="宋体"/>
          <w:color w:val="auto"/>
          <w:sz w:val="21"/>
          <w:szCs w:val="21"/>
          <w:highlight w:val="none"/>
        </w:rPr>
        <w:t>广州市国际工程咨询有限公司</w:t>
      </w:r>
    </w:p>
    <w:p w14:paraId="56E0E7F0">
      <w:pPr>
        <w:keepNext w:val="0"/>
        <w:keepLines w:val="0"/>
        <w:pageBreakBefore w:val="0"/>
        <w:kinsoku/>
        <w:wordWrap/>
        <w:overflowPunct/>
        <w:topLinePunct w:val="0"/>
        <w:bidi w:val="0"/>
        <w:adjustRightInd/>
        <w:snapToGrid w:val="0"/>
        <w:spacing w:line="360" w:lineRule="auto"/>
        <w:ind w:left="0" w:leftChars="0" w:firstLine="1050" w:firstLineChars="500"/>
        <w:textAlignment w:val="auto"/>
        <w:rPr>
          <w:rFonts w:hint="eastAsia" w:ascii="宋体" w:hAnsi="宋体" w:eastAsia="宋体" w:cs="宋体"/>
          <w:sz w:val="21"/>
          <w:szCs w:val="21"/>
          <w:lang w:eastAsia="zh-CN"/>
        </w:rPr>
      </w:pPr>
      <w:r>
        <w:rPr>
          <w:rFonts w:hint="eastAsia" w:ascii="宋体" w:hAnsi="宋体" w:eastAsia="宋体" w:cs="宋体"/>
          <w:sz w:val="21"/>
          <w:szCs w:val="21"/>
        </w:rPr>
        <w:t>地址：</w:t>
      </w:r>
      <w:r>
        <w:rPr>
          <w:rFonts w:hint="eastAsia" w:ascii="宋体" w:hAnsi="宋体" w:eastAsia="宋体" w:cs="宋体"/>
          <w:color w:val="auto"/>
          <w:sz w:val="21"/>
          <w:szCs w:val="21"/>
          <w:highlight w:val="none"/>
        </w:rPr>
        <w:t>广州市越秀区寺右新马路111号五羊新城广场</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楼</w:t>
      </w:r>
      <w:r>
        <w:rPr>
          <w:rFonts w:hint="eastAsia" w:ascii="宋体" w:hAnsi="宋体" w:eastAsia="宋体" w:cs="宋体"/>
          <w:color w:val="auto"/>
          <w:sz w:val="21"/>
          <w:szCs w:val="21"/>
          <w:highlight w:val="none"/>
          <w:lang w:val="en-US" w:eastAsia="zh-CN"/>
        </w:rPr>
        <w:t>821</w:t>
      </w:r>
    </w:p>
    <w:p w14:paraId="2B662C52">
      <w:pPr>
        <w:snapToGrid w:val="0"/>
        <w:ind w:firstLine="1050" w:firstLineChars="500"/>
        <w:rPr>
          <w:rFonts w:hint="eastAsia" w:ascii="宋体" w:hAnsi="宋体" w:eastAsia="宋体" w:cs="宋体"/>
          <w:sz w:val="21"/>
          <w:szCs w:val="21"/>
          <w:lang w:eastAsia="zh-CN"/>
        </w:rPr>
      </w:pPr>
      <w:r>
        <w:rPr>
          <w:rFonts w:hint="eastAsia" w:ascii="宋体" w:hAnsi="宋体" w:eastAsia="宋体" w:cs="宋体"/>
          <w:sz w:val="21"/>
          <w:szCs w:val="21"/>
        </w:rPr>
        <w:t>联系电话：020-87386919-533</w:t>
      </w:r>
    </w:p>
    <w:p w14:paraId="5B1FF255">
      <w:pPr>
        <w:snapToGrid w:val="0"/>
        <w:ind w:firstLine="1050" w:firstLineChars="500"/>
        <w:rPr>
          <w:rFonts w:hint="eastAsia" w:ascii="宋体" w:hAnsi="宋体" w:eastAsia="宋体" w:cs="宋体"/>
          <w:sz w:val="21"/>
          <w:szCs w:val="21"/>
          <w:lang w:eastAsia="zh-CN"/>
        </w:rPr>
      </w:pPr>
      <w:r>
        <w:rPr>
          <w:rFonts w:hint="eastAsia" w:ascii="宋体" w:hAnsi="宋体" w:eastAsia="宋体" w:cs="宋体"/>
          <w:sz w:val="21"/>
          <w:szCs w:val="21"/>
        </w:rPr>
        <w:t>传真：邮编：510000</w:t>
      </w:r>
    </w:p>
    <w:p w14:paraId="731FE8CB">
      <w:pPr>
        <w:numPr>
          <w:ilvl w:val="0"/>
          <w:numId w:val="3"/>
        </w:numPr>
        <w:snapToGrid w:val="0"/>
        <w:ind w:firstLine="420"/>
        <w:rPr>
          <w:rFonts w:hint="eastAsia" w:ascii="宋体" w:hAnsi="宋体" w:eastAsia="宋体" w:cs="宋体"/>
          <w:sz w:val="21"/>
          <w:szCs w:val="21"/>
        </w:rPr>
      </w:pPr>
      <w:r>
        <w:rPr>
          <w:rFonts w:hint="eastAsia" w:ascii="宋体" w:hAnsi="宋体" w:eastAsia="宋体" w:cs="宋体"/>
          <w:sz w:val="21"/>
          <w:szCs w:val="21"/>
        </w:rPr>
        <w:t>招标人：广州生产力促进中心有限公司</w:t>
      </w:r>
    </w:p>
    <w:p w14:paraId="2DDD833F">
      <w:pPr>
        <w:snapToGrid w:val="0"/>
        <w:ind w:firstLine="1050" w:firstLineChars="500"/>
        <w:rPr>
          <w:rFonts w:hint="eastAsia" w:ascii="宋体" w:hAnsi="宋体" w:eastAsia="宋体" w:cs="宋体"/>
          <w:sz w:val="21"/>
          <w:szCs w:val="21"/>
          <w:lang w:eastAsia="zh-CN"/>
        </w:rPr>
      </w:pPr>
      <w:r>
        <w:rPr>
          <w:rFonts w:hint="eastAsia" w:ascii="宋体" w:hAnsi="宋体" w:eastAsia="宋体" w:cs="宋体"/>
          <w:sz w:val="21"/>
          <w:szCs w:val="21"/>
        </w:rPr>
        <w:t>地址：</w:t>
      </w:r>
      <w:r>
        <w:rPr>
          <w:rFonts w:hint="eastAsia" w:ascii="宋体" w:hAnsi="宋体" w:eastAsia="宋体" w:cs="宋体"/>
          <w:bCs/>
          <w:sz w:val="21"/>
          <w:szCs w:val="21"/>
        </w:rPr>
        <w:t>广州市下塘西路37号217室创业孵化部</w:t>
      </w:r>
    </w:p>
    <w:p w14:paraId="2187E0FC">
      <w:pPr>
        <w:snapToGrid w:val="0"/>
        <w:ind w:firstLine="1050" w:firstLineChars="500"/>
        <w:rPr>
          <w:rFonts w:hint="eastAsia" w:ascii="宋体" w:hAnsi="宋体" w:eastAsia="宋体" w:cs="宋体"/>
          <w:sz w:val="21"/>
          <w:szCs w:val="21"/>
          <w:lang w:eastAsia="zh-CN"/>
        </w:rPr>
      </w:pPr>
      <w:r>
        <w:rPr>
          <w:rFonts w:hint="eastAsia" w:ascii="宋体" w:hAnsi="宋体" w:eastAsia="宋体" w:cs="宋体"/>
          <w:sz w:val="21"/>
          <w:szCs w:val="21"/>
        </w:rPr>
        <w:t>联系人：李天齐</w:t>
      </w:r>
    </w:p>
    <w:p w14:paraId="4911C532">
      <w:pPr>
        <w:snapToGrid w:val="0"/>
        <w:ind w:firstLine="1050" w:firstLineChars="500"/>
        <w:rPr>
          <w:rFonts w:hint="eastAsia" w:ascii="宋体" w:hAnsi="宋体" w:eastAsia="宋体" w:cs="宋体"/>
          <w:sz w:val="21"/>
          <w:szCs w:val="21"/>
        </w:rPr>
      </w:pPr>
      <w:r>
        <w:rPr>
          <w:rFonts w:hint="eastAsia" w:ascii="宋体" w:hAnsi="宋体" w:eastAsia="宋体" w:cs="宋体"/>
          <w:sz w:val="21"/>
          <w:szCs w:val="21"/>
        </w:rPr>
        <w:t>电话：020-83491595</w:t>
      </w:r>
    </w:p>
    <w:p w14:paraId="45AF125A">
      <w:pPr>
        <w:snapToGrid w:val="0"/>
        <w:ind w:firstLine="1050" w:firstLineChars="500"/>
        <w:rPr>
          <w:rFonts w:hint="eastAsia" w:ascii="宋体" w:hAnsi="宋体" w:eastAsia="宋体" w:cs="宋体"/>
          <w:sz w:val="21"/>
          <w:szCs w:val="21"/>
          <w:lang w:eastAsia="zh-CN"/>
        </w:rPr>
      </w:pPr>
      <w:r>
        <w:rPr>
          <w:rFonts w:hint="eastAsia" w:ascii="宋体" w:hAnsi="宋体" w:eastAsia="宋体" w:cs="宋体"/>
          <w:sz w:val="21"/>
          <w:szCs w:val="21"/>
        </w:rPr>
        <w:t>传真：</w:t>
      </w:r>
      <w:r>
        <w:rPr>
          <w:rFonts w:hint="eastAsia" w:ascii="宋体" w:hAnsi="宋体" w:eastAsia="宋体" w:cs="宋体"/>
          <w:sz w:val="21"/>
          <w:szCs w:val="21"/>
          <w:lang w:val="en-US" w:eastAsia="zh-CN"/>
        </w:rPr>
        <w:t>/</w:t>
      </w:r>
    </w:p>
    <w:p w14:paraId="2199E8A1">
      <w:pPr>
        <w:snapToGrid w:val="0"/>
        <w:ind w:firstLine="1050" w:firstLineChars="500"/>
        <w:rPr>
          <w:rFonts w:hint="eastAsia" w:ascii="宋体" w:hAnsi="宋体" w:eastAsia="宋体" w:cs="宋体"/>
          <w:sz w:val="21"/>
          <w:szCs w:val="21"/>
        </w:rPr>
      </w:pPr>
      <w:r>
        <w:rPr>
          <w:rFonts w:hint="eastAsia" w:ascii="宋体" w:hAnsi="宋体" w:eastAsia="宋体" w:cs="宋体"/>
          <w:sz w:val="21"/>
          <w:szCs w:val="21"/>
        </w:rPr>
        <w:t>邮编：510000</w:t>
      </w:r>
    </w:p>
    <w:p w14:paraId="4B3B8324">
      <w:pPr>
        <w:ind w:firstLine="420"/>
        <w:jc w:val="right"/>
        <w:rPr>
          <w:rFonts w:hint="eastAsia" w:ascii="宋体" w:hAnsi="宋体" w:eastAsia="宋体" w:cs="宋体"/>
          <w:sz w:val="21"/>
          <w:szCs w:val="21"/>
        </w:rPr>
      </w:pPr>
      <w:r>
        <w:rPr>
          <w:rFonts w:hint="eastAsia" w:ascii="宋体" w:hAnsi="宋体" w:eastAsia="宋体" w:cs="宋体"/>
          <w:color w:val="auto"/>
          <w:sz w:val="21"/>
          <w:szCs w:val="21"/>
          <w:highlight w:val="none"/>
        </w:rPr>
        <w:t>广州市国际工程咨询有限公司</w:t>
      </w:r>
      <w:r>
        <w:rPr>
          <w:rFonts w:hint="eastAsia" w:ascii="宋体" w:hAnsi="宋体" w:eastAsia="宋体" w:cs="宋体"/>
          <w:sz w:val="21"/>
          <w:szCs w:val="21"/>
        </w:rPr>
        <w:t xml:space="preserve"> </w:t>
      </w:r>
    </w:p>
    <w:p w14:paraId="410CE18A">
      <w:pPr>
        <w:ind w:firstLine="420"/>
        <w:jc w:val="right"/>
        <w:rPr>
          <w:rFonts w:hint="eastAsia" w:ascii="宋体" w:hAnsi="宋体" w:cs="宋体"/>
          <w:kern w:val="28"/>
        </w:rPr>
      </w:pPr>
      <w:r>
        <w:rPr>
          <w:rFonts w:hint="eastAsia" w:ascii="宋体" w:hAnsi="宋体" w:eastAsia="宋体" w:cs="宋体"/>
          <w:kern w:val="28"/>
          <w:sz w:val="21"/>
          <w:szCs w:val="21"/>
        </w:rPr>
        <w:t>202</w:t>
      </w:r>
      <w:r>
        <w:rPr>
          <w:rFonts w:hint="eastAsia" w:ascii="宋体" w:hAnsi="宋体" w:eastAsia="宋体" w:cs="宋体"/>
          <w:kern w:val="28"/>
          <w:sz w:val="21"/>
          <w:szCs w:val="21"/>
          <w:lang w:val="en-US" w:eastAsia="zh-CN"/>
        </w:rPr>
        <w:t>5</w:t>
      </w:r>
      <w:r>
        <w:rPr>
          <w:rFonts w:hint="eastAsia" w:ascii="宋体" w:hAnsi="宋体" w:eastAsia="宋体" w:cs="宋体"/>
          <w:kern w:val="28"/>
          <w:sz w:val="21"/>
          <w:szCs w:val="21"/>
        </w:rPr>
        <w:t>年</w:t>
      </w:r>
      <w:r>
        <w:rPr>
          <w:rFonts w:hint="eastAsia" w:ascii="宋体" w:hAnsi="宋体" w:eastAsia="宋体" w:cs="宋体"/>
          <w:kern w:val="28"/>
          <w:sz w:val="21"/>
          <w:szCs w:val="21"/>
          <w:lang w:val="en-US" w:eastAsia="zh-CN"/>
        </w:rPr>
        <w:t>2</w:t>
      </w:r>
      <w:r>
        <w:rPr>
          <w:rFonts w:hint="eastAsia" w:ascii="宋体" w:hAnsi="宋体" w:eastAsia="宋体" w:cs="宋体"/>
          <w:kern w:val="28"/>
          <w:sz w:val="21"/>
          <w:szCs w:val="21"/>
        </w:rPr>
        <w:t>月</w:t>
      </w:r>
      <w:r>
        <w:rPr>
          <w:rFonts w:hint="eastAsia" w:ascii="宋体" w:hAnsi="宋体" w:cs="宋体"/>
          <w:kern w:val="28"/>
          <w:sz w:val="21"/>
          <w:szCs w:val="21"/>
          <w:lang w:val="en-US" w:eastAsia="zh-CN"/>
        </w:rPr>
        <w:t>12</w:t>
      </w:r>
      <w:r>
        <w:rPr>
          <w:rFonts w:hint="eastAsia" w:ascii="宋体" w:hAnsi="宋体" w:eastAsia="宋体" w:cs="宋体"/>
          <w:kern w:val="28"/>
          <w:sz w:val="21"/>
          <w:szCs w:val="21"/>
        </w:rPr>
        <w:t>日</w:t>
      </w:r>
    </w:p>
    <w:p w14:paraId="40F9B679">
      <w:pPr>
        <w:ind w:firstLine="883"/>
        <w:jc w:val="center"/>
        <w:rPr>
          <w:rFonts w:hint="eastAsia" w:ascii="宋体" w:hAnsi="宋体" w:cs="宋体"/>
          <w:b/>
          <w:sz w:val="44"/>
        </w:rPr>
        <w:sectPr>
          <w:footerReference r:id="rId5" w:type="default"/>
          <w:pgSz w:w="11907" w:h="16840"/>
          <w:pgMar w:top="1417" w:right="1418" w:bottom="1417" w:left="1418" w:header="851" w:footer="1134" w:gutter="0"/>
          <w:cols w:space="720" w:num="1"/>
          <w:docGrid w:linePitch="285" w:charSpace="0"/>
        </w:sectPr>
      </w:pPr>
    </w:p>
    <w:p w14:paraId="6CF6C29F">
      <w:pPr>
        <w:pStyle w:val="12"/>
        <w:spacing w:line="240" w:lineRule="auto"/>
        <w:ind w:firstLine="0" w:firstLineChars="0"/>
        <w:jc w:val="both"/>
        <w:rPr>
          <w:sz w:val="21"/>
          <w:szCs w:val="21"/>
          <w:lang w:val="en-US" w:eastAsia="zh-CN"/>
        </w:rPr>
      </w:pPr>
      <w:r>
        <w:rPr>
          <w:rFonts w:hint="eastAsia"/>
          <w:sz w:val="21"/>
          <w:szCs w:val="21"/>
          <w:lang w:val="en-US" w:eastAsia="zh-CN"/>
        </w:rPr>
        <w:t>附件1：</w:t>
      </w:r>
    </w:p>
    <w:p w14:paraId="5D0E2362">
      <w:pPr>
        <w:pStyle w:val="12"/>
        <w:spacing w:line="240" w:lineRule="auto"/>
        <w:ind w:firstLine="960"/>
        <w:rPr>
          <w:rFonts w:hint="eastAsia"/>
        </w:rPr>
      </w:pPr>
      <w:r>
        <w:rPr>
          <w:rFonts w:hint="eastAsia"/>
        </w:rPr>
        <w:t>投标登记申请表</w:t>
      </w:r>
    </w:p>
    <w:tbl>
      <w:tblPr>
        <w:tblStyle w:val="9"/>
        <w:tblW w:w="14378" w:type="dxa"/>
        <w:jc w:val="center"/>
        <w:tblLayout w:type="fixed"/>
        <w:tblCellMar>
          <w:top w:w="0" w:type="dxa"/>
          <w:left w:w="10" w:type="dxa"/>
          <w:bottom w:w="0" w:type="dxa"/>
          <w:right w:w="10" w:type="dxa"/>
        </w:tblCellMar>
      </w:tblPr>
      <w:tblGrid>
        <w:gridCol w:w="1079"/>
        <w:gridCol w:w="1577"/>
        <w:gridCol w:w="2408"/>
        <w:gridCol w:w="2991"/>
        <w:gridCol w:w="2579"/>
        <w:gridCol w:w="3744"/>
      </w:tblGrid>
      <w:tr w14:paraId="228E7364">
        <w:tblPrEx>
          <w:tblCellMar>
            <w:top w:w="0" w:type="dxa"/>
            <w:left w:w="10" w:type="dxa"/>
            <w:bottom w:w="0" w:type="dxa"/>
            <w:right w:w="10" w:type="dxa"/>
          </w:tblCellMar>
        </w:tblPrEx>
        <w:trPr>
          <w:trHeight w:val="673" w:hRule="exact"/>
          <w:jc w:val="center"/>
        </w:trPr>
        <w:tc>
          <w:tcPr>
            <w:tcW w:w="2656" w:type="dxa"/>
            <w:gridSpan w:val="2"/>
            <w:tcBorders>
              <w:top w:val="single" w:color="auto" w:sz="4" w:space="0"/>
              <w:left w:val="single" w:color="auto" w:sz="4" w:space="0"/>
            </w:tcBorders>
            <w:shd w:val="clear" w:color="auto" w:fill="FFFFFF"/>
            <w:noWrap w:val="0"/>
            <w:vAlign w:val="center"/>
          </w:tcPr>
          <w:p w14:paraId="75E314D9">
            <w:pPr>
              <w:pStyle w:val="13"/>
              <w:spacing w:line="240" w:lineRule="auto"/>
              <w:ind w:firstLine="560"/>
              <w:jc w:val="center"/>
              <w:rPr>
                <w:rFonts w:hint="eastAsia"/>
              </w:rPr>
            </w:pPr>
            <w:r>
              <w:rPr>
                <w:rFonts w:hint="eastAsia"/>
              </w:rPr>
              <w:t>项目编号</w:t>
            </w:r>
          </w:p>
        </w:tc>
        <w:tc>
          <w:tcPr>
            <w:tcW w:w="5399" w:type="dxa"/>
            <w:gridSpan w:val="2"/>
            <w:tcBorders>
              <w:top w:val="single" w:color="auto" w:sz="4" w:space="0"/>
              <w:left w:val="single" w:color="auto" w:sz="4" w:space="0"/>
            </w:tcBorders>
            <w:shd w:val="clear" w:color="auto" w:fill="FFFFFF"/>
            <w:noWrap w:val="0"/>
            <w:vAlign w:val="center"/>
          </w:tcPr>
          <w:p w14:paraId="0B2EAA80">
            <w:pPr>
              <w:widowControl w:val="0"/>
              <w:ind w:firstLine="560"/>
              <w:jc w:val="center"/>
              <w:rPr>
                <w:rFonts w:hint="eastAsia" w:ascii="宋体" w:hAnsi="宋体" w:cs="宋体"/>
                <w:sz w:val="28"/>
                <w:szCs w:val="28"/>
                <w:lang w:val="zh-TW" w:bidi="zh-TW"/>
              </w:rPr>
            </w:pPr>
            <w:r>
              <w:rPr>
                <w:rFonts w:hint="eastAsia" w:ascii="宋体" w:hAnsi="宋体" w:cs="宋体"/>
                <w:sz w:val="28"/>
                <w:szCs w:val="28"/>
                <w:lang w:bidi="zh-TW"/>
              </w:rPr>
              <w:t xml:space="preserve"> </w:t>
            </w:r>
          </w:p>
        </w:tc>
        <w:tc>
          <w:tcPr>
            <w:tcW w:w="2579" w:type="dxa"/>
            <w:tcBorders>
              <w:top w:val="single" w:color="auto" w:sz="4" w:space="0"/>
              <w:left w:val="single" w:color="auto" w:sz="4" w:space="0"/>
            </w:tcBorders>
            <w:shd w:val="clear" w:color="auto" w:fill="FFFFFF"/>
            <w:noWrap w:val="0"/>
            <w:vAlign w:val="center"/>
          </w:tcPr>
          <w:p w14:paraId="018AD43B">
            <w:pPr>
              <w:pStyle w:val="13"/>
              <w:spacing w:line="240" w:lineRule="auto"/>
              <w:ind w:firstLine="560"/>
              <w:jc w:val="center"/>
              <w:rPr>
                <w:rFonts w:hint="eastAsia"/>
              </w:rPr>
            </w:pPr>
            <w:r>
              <w:rPr>
                <w:rFonts w:hint="eastAsia"/>
                <w:lang w:val="en-US" w:eastAsia="zh-CN"/>
              </w:rPr>
              <w:t>获取</w:t>
            </w:r>
            <w:r>
              <w:rPr>
                <w:rFonts w:hint="eastAsia"/>
              </w:rPr>
              <w:t>文件日期</w:t>
            </w:r>
          </w:p>
        </w:tc>
        <w:tc>
          <w:tcPr>
            <w:tcW w:w="3744" w:type="dxa"/>
            <w:tcBorders>
              <w:top w:val="single" w:color="auto" w:sz="4" w:space="0"/>
              <w:left w:val="single" w:color="auto" w:sz="4" w:space="0"/>
              <w:right w:val="single" w:color="auto" w:sz="4" w:space="0"/>
            </w:tcBorders>
            <w:shd w:val="clear" w:color="auto" w:fill="FFFFFF"/>
            <w:noWrap w:val="0"/>
            <w:vAlign w:val="center"/>
          </w:tcPr>
          <w:p w14:paraId="2C5BA30E">
            <w:pPr>
              <w:pStyle w:val="13"/>
              <w:spacing w:line="240" w:lineRule="auto"/>
              <w:ind w:firstLine="560"/>
              <w:jc w:val="center"/>
              <w:rPr>
                <w:rFonts w:hint="eastAsia"/>
              </w:rPr>
            </w:pP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 xml:space="preserve"> 日</w:t>
            </w:r>
          </w:p>
        </w:tc>
      </w:tr>
      <w:tr w14:paraId="5A3A273C">
        <w:tblPrEx>
          <w:tblCellMar>
            <w:top w:w="0" w:type="dxa"/>
            <w:left w:w="10" w:type="dxa"/>
            <w:bottom w:w="0" w:type="dxa"/>
            <w:right w:w="10" w:type="dxa"/>
          </w:tblCellMar>
        </w:tblPrEx>
        <w:trPr>
          <w:trHeight w:val="635" w:hRule="exact"/>
          <w:jc w:val="center"/>
        </w:trPr>
        <w:tc>
          <w:tcPr>
            <w:tcW w:w="2656" w:type="dxa"/>
            <w:gridSpan w:val="2"/>
            <w:tcBorders>
              <w:top w:val="single" w:color="auto" w:sz="4" w:space="0"/>
              <w:left w:val="single" w:color="auto" w:sz="4" w:space="0"/>
            </w:tcBorders>
            <w:shd w:val="clear" w:color="auto" w:fill="FFFFFF"/>
            <w:noWrap w:val="0"/>
            <w:vAlign w:val="center"/>
          </w:tcPr>
          <w:p w14:paraId="13A6E397">
            <w:pPr>
              <w:pStyle w:val="13"/>
              <w:spacing w:line="240" w:lineRule="auto"/>
              <w:ind w:firstLine="560"/>
              <w:jc w:val="center"/>
              <w:rPr>
                <w:rFonts w:hint="eastAsia"/>
              </w:rPr>
            </w:pPr>
            <w:r>
              <w:rPr>
                <w:rFonts w:hint="eastAsia"/>
              </w:rPr>
              <w:t>项目名称</w:t>
            </w:r>
          </w:p>
        </w:tc>
        <w:tc>
          <w:tcPr>
            <w:tcW w:w="11722" w:type="dxa"/>
            <w:gridSpan w:val="4"/>
            <w:tcBorders>
              <w:top w:val="single" w:color="auto" w:sz="4" w:space="0"/>
              <w:left w:val="single" w:color="auto" w:sz="4" w:space="0"/>
              <w:right w:val="single" w:color="auto" w:sz="4" w:space="0"/>
            </w:tcBorders>
            <w:shd w:val="clear" w:color="auto" w:fill="FFFFFF"/>
            <w:noWrap w:val="0"/>
            <w:vAlign w:val="center"/>
          </w:tcPr>
          <w:p w14:paraId="33B98268">
            <w:pPr>
              <w:widowControl w:val="0"/>
              <w:ind w:firstLine="560"/>
              <w:jc w:val="center"/>
              <w:rPr>
                <w:rFonts w:hint="eastAsia" w:ascii="宋体" w:hAnsi="宋体" w:cs="宋体"/>
                <w:sz w:val="28"/>
                <w:szCs w:val="28"/>
                <w:lang w:val="zh-TW" w:bidi="zh-TW"/>
              </w:rPr>
            </w:pPr>
            <w:r>
              <w:rPr>
                <w:rFonts w:hint="eastAsia" w:ascii="宋体" w:hAnsi="宋体" w:cs="宋体"/>
                <w:sz w:val="28"/>
                <w:szCs w:val="28"/>
                <w:lang w:bidi="zh-TW"/>
              </w:rPr>
              <w:t xml:space="preserve"> </w:t>
            </w:r>
          </w:p>
        </w:tc>
      </w:tr>
      <w:tr w14:paraId="7A350AFB">
        <w:tblPrEx>
          <w:tblCellMar>
            <w:top w:w="0" w:type="dxa"/>
            <w:left w:w="10" w:type="dxa"/>
            <w:bottom w:w="0" w:type="dxa"/>
            <w:right w:w="10" w:type="dxa"/>
          </w:tblCellMar>
        </w:tblPrEx>
        <w:trPr>
          <w:trHeight w:val="988" w:hRule="exact"/>
          <w:jc w:val="center"/>
        </w:trPr>
        <w:tc>
          <w:tcPr>
            <w:tcW w:w="1079" w:type="dxa"/>
            <w:vMerge w:val="restart"/>
            <w:tcBorders>
              <w:top w:val="single" w:color="auto" w:sz="4" w:space="0"/>
              <w:left w:val="single" w:color="auto" w:sz="4" w:space="0"/>
            </w:tcBorders>
            <w:shd w:val="clear" w:color="auto" w:fill="FFFFFF"/>
            <w:noWrap w:val="0"/>
            <w:textDirection w:val="tbRlV"/>
            <w:vAlign w:val="center"/>
          </w:tcPr>
          <w:p w14:paraId="05AC5D3E">
            <w:pPr>
              <w:pStyle w:val="14"/>
              <w:spacing w:line="240" w:lineRule="auto"/>
              <w:ind w:firstLine="560"/>
              <w:rPr>
                <w:rFonts w:hint="eastAsia"/>
                <w:sz w:val="28"/>
                <w:szCs w:val="28"/>
              </w:rPr>
            </w:pPr>
            <w:r>
              <w:rPr>
                <w:rFonts w:hint="eastAsia"/>
                <w:sz w:val="28"/>
                <w:szCs w:val="28"/>
              </w:rPr>
              <w:t>投标人资料</w:t>
            </w:r>
          </w:p>
        </w:tc>
        <w:tc>
          <w:tcPr>
            <w:tcW w:w="1577" w:type="dxa"/>
            <w:tcBorders>
              <w:top w:val="single" w:color="auto" w:sz="4" w:space="0"/>
              <w:left w:val="single" w:color="auto" w:sz="4" w:space="0"/>
            </w:tcBorders>
            <w:shd w:val="clear" w:color="auto" w:fill="FFFFFF"/>
            <w:noWrap w:val="0"/>
            <w:vAlign w:val="center"/>
          </w:tcPr>
          <w:p w14:paraId="098BAA5F">
            <w:pPr>
              <w:pStyle w:val="13"/>
              <w:spacing w:line="240" w:lineRule="auto"/>
              <w:ind w:firstLine="0" w:firstLineChars="0"/>
              <w:jc w:val="both"/>
              <w:rPr>
                <w:rFonts w:hint="eastAsia"/>
              </w:rPr>
            </w:pPr>
            <w:r>
              <w:rPr>
                <w:rFonts w:hint="eastAsia"/>
              </w:rPr>
              <w:t>单位名称</w:t>
            </w:r>
          </w:p>
        </w:tc>
        <w:tc>
          <w:tcPr>
            <w:tcW w:w="11722" w:type="dxa"/>
            <w:gridSpan w:val="4"/>
            <w:tcBorders>
              <w:top w:val="single" w:color="auto" w:sz="4" w:space="0"/>
              <w:left w:val="single" w:color="auto" w:sz="4" w:space="0"/>
              <w:right w:val="single" w:color="auto" w:sz="4" w:space="0"/>
            </w:tcBorders>
            <w:shd w:val="clear" w:color="auto" w:fill="FFFFFF"/>
            <w:noWrap w:val="0"/>
            <w:vAlign w:val="center"/>
          </w:tcPr>
          <w:p w14:paraId="717B0CF6">
            <w:pPr>
              <w:widowControl w:val="0"/>
              <w:ind w:firstLine="560"/>
              <w:jc w:val="center"/>
              <w:rPr>
                <w:rFonts w:hint="eastAsia" w:ascii="宋体" w:hAnsi="宋体" w:cs="宋体"/>
                <w:sz w:val="28"/>
                <w:szCs w:val="28"/>
              </w:rPr>
            </w:pPr>
          </w:p>
        </w:tc>
      </w:tr>
      <w:tr w14:paraId="0349622A">
        <w:tblPrEx>
          <w:tblCellMar>
            <w:top w:w="0" w:type="dxa"/>
            <w:left w:w="10" w:type="dxa"/>
            <w:bottom w:w="0" w:type="dxa"/>
            <w:right w:w="10" w:type="dxa"/>
          </w:tblCellMar>
        </w:tblPrEx>
        <w:trPr>
          <w:trHeight w:val="510" w:hRule="exact"/>
          <w:jc w:val="center"/>
        </w:trPr>
        <w:tc>
          <w:tcPr>
            <w:tcW w:w="1079" w:type="dxa"/>
            <w:vMerge w:val="continue"/>
            <w:tcBorders>
              <w:left w:val="single" w:color="auto" w:sz="4" w:space="0"/>
            </w:tcBorders>
            <w:shd w:val="clear" w:color="auto" w:fill="FFFFFF"/>
            <w:noWrap w:val="0"/>
            <w:textDirection w:val="tbRlV"/>
            <w:vAlign w:val="center"/>
          </w:tcPr>
          <w:p w14:paraId="6021126B">
            <w:pPr>
              <w:ind w:firstLine="560"/>
              <w:jc w:val="center"/>
              <w:rPr>
                <w:rFonts w:hint="eastAsia" w:ascii="宋体" w:hAnsi="宋体" w:cs="宋体"/>
                <w:sz w:val="28"/>
                <w:szCs w:val="28"/>
              </w:rPr>
            </w:pPr>
          </w:p>
        </w:tc>
        <w:tc>
          <w:tcPr>
            <w:tcW w:w="1577" w:type="dxa"/>
            <w:tcBorders>
              <w:top w:val="single" w:color="auto" w:sz="4" w:space="0"/>
              <w:left w:val="single" w:color="auto" w:sz="4" w:space="0"/>
            </w:tcBorders>
            <w:shd w:val="clear" w:color="auto" w:fill="FFFFFF"/>
            <w:noWrap w:val="0"/>
            <w:vAlign w:val="center"/>
          </w:tcPr>
          <w:p w14:paraId="36FF6A5F">
            <w:pPr>
              <w:pStyle w:val="13"/>
              <w:spacing w:line="240" w:lineRule="auto"/>
              <w:ind w:firstLine="0" w:firstLineChars="0"/>
              <w:jc w:val="both"/>
              <w:rPr>
                <w:rFonts w:hint="eastAsia"/>
              </w:rPr>
            </w:pPr>
            <w:r>
              <w:rPr>
                <w:rFonts w:hint="eastAsia"/>
              </w:rPr>
              <w:t>地址</w:t>
            </w:r>
          </w:p>
        </w:tc>
        <w:tc>
          <w:tcPr>
            <w:tcW w:w="5399" w:type="dxa"/>
            <w:gridSpan w:val="2"/>
            <w:tcBorders>
              <w:top w:val="single" w:color="auto" w:sz="4" w:space="0"/>
              <w:left w:val="single" w:color="auto" w:sz="4" w:space="0"/>
            </w:tcBorders>
            <w:shd w:val="clear" w:color="auto" w:fill="FFFFFF"/>
            <w:noWrap w:val="0"/>
            <w:vAlign w:val="center"/>
          </w:tcPr>
          <w:p w14:paraId="59965AA1">
            <w:pPr>
              <w:widowControl w:val="0"/>
              <w:ind w:firstLine="560"/>
              <w:jc w:val="center"/>
              <w:rPr>
                <w:rFonts w:hint="eastAsia" w:ascii="宋体" w:hAnsi="宋体" w:cs="宋体"/>
                <w:sz w:val="28"/>
                <w:szCs w:val="28"/>
              </w:rPr>
            </w:pPr>
          </w:p>
        </w:tc>
        <w:tc>
          <w:tcPr>
            <w:tcW w:w="2579" w:type="dxa"/>
            <w:tcBorders>
              <w:top w:val="single" w:color="auto" w:sz="4" w:space="0"/>
              <w:left w:val="single" w:color="auto" w:sz="4" w:space="0"/>
            </w:tcBorders>
            <w:shd w:val="clear" w:color="auto" w:fill="FFFFFF"/>
            <w:noWrap w:val="0"/>
            <w:vAlign w:val="center"/>
          </w:tcPr>
          <w:p w14:paraId="19634E03">
            <w:pPr>
              <w:pStyle w:val="13"/>
              <w:spacing w:line="240" w:lineRule="auto"/>
              <w:ind w:firstLine="560"/>
              <w:jc w:val="center"/>
              <w:rPr>
                <w:rFonts w:hint="eastAsia"/>
              </w:rPr>
            </w:pPr>
            <w:r>
              <w:rPr>
                <w:rFonts w:hint="eastAsia"/>
              </w:rPr>
              <w:t>邮编</w:t>
            </w:r>
          </w:p>
        </w:tc>
        <w:tc>
          <w:tcPr>
            <w:tcW w:w="3744" w:type="dxa"/>
            <w:tcBorders>
              <w:top w:val="single" w:color="auto" w:sz="4" w:space="0"/>
              <w:left w:val="single" w:color="auto" w:sz="4" w:space="0"/>
              <w:right w:val="single" w:color="auto" w:sz="4" w:space="0"/>
            </w:tcBorders>
            <w:shd w:val="clear" w:color="auto" w:fill="FFFFFF"/>
            <w:noWrap w:val="0"/>
            <w:vAlign w:val="center"/>
          </w:tcPr>
          <w:p w14:paraId="07338967">
            <w:pPr>
              <w:widowControl w:val="0"/>
              <w:ind w:firstLine="560"/>
              <w:jc w:val="center"/>
              <w:rPr>
                <w:rFonts w:hint="eastAsia" w:ascii="宋体" w:hAnsi="宋体" w:cs="宋体"/>
                <w:sz w:val="28"/>
                <w:szCs w:val="28"/>
              </w:rPr>
            </w:pPr>
          </w:p>
        </w:tc>
      </w:tr>
      <w:tr w14:paraId="12322A4B">
        <w:tblPrEx>
          <w:tblCellMar>
            <w:top w:w="0" w:type="dxa"/>
            <w:left w:w="10" w:type="dxa"/>
            <w:bottom w:w="0" w:type="dxa"/>
            <w:right w:w="10" w:type="dxa"/>
          </w:tblCellMar>
        </w:tblPrEx>
        <w:trPr>
          <w:trHeight w:val="510" w:hRule="exact"/>
          <w:jc w:val="center"/>
        </w:trPr>
        <w:tc>
          <w:tcPr>
            <w:tcW w:w="1079" w:type="dxa"/>
            <w:vMerge w:val="continue"/>
            <w:tcBorders>
              <w:left w:val="single" w:color="auto" w:sz="4" w:space="0"/>
            </w:tcBorders>
            <w:shd w:val="clear" w:color="auto" w:fill="FFFFFF"/>
            <w:noWrap w:val="0"/>
            <w:textDirection w:val="tbRlV"/>
            <w:vAlign w:val="center"/>
          </w:tcPr>
          <w:p w14:paraId="7A614094">
            <w:pPr>
              <w:ind w:firstLine="560"/>
              <w:jc w:val="center"/>
              <w:rPr>
                <w:rFonts w:hint="eastAsia" w:ascii="宋体" w:hAnsi="宋体" w:cs="宋体"/>
                <w:sz w:val="28"/>
                <w:szCs w:val="28"/>
              </w:rPr>
            </w:pPr>
          </w:p>
        </w:tc>
        <w:tc>
          <w:tcPr>
            <w:tcW w:w="1577" w:type="dxa"/>
            <w:vMerge w:val="restart"/>
            <w:tcBorders>
              <w:top w:val="single" w:color="auto" w:sz="4" w:space="0"/>
              <w:left w:val="single" w:color="auto" w:sz="4" w:space="0"/>
            </w:tcBorders>
            <w:shd w:val="clear" w:color="auto" w:fill="FFFFFF"/>
            <w:noWrap w:val="0"/>
            <w:vAlign w:val="center"/>
          </w:tcPr>
          <w:p w14:paraId="5DEB83AC">
            <w:pPr>
              <w:pStyle w:val="13"/>
              <w:spacing w:line="240" w:lineRule="auto"/>
              <w:ind w:firstLine="0" w:firstLineChars="0"/>
              <w:jc w:val="both"/>
              <w:rPr>
                <w:rFonts w:hint="eastAsia"/>
              </w:rPr>
            </w:pPr>
            <w:r>
              <w:rPr>
                <w:rFonts w:hint="eastAsia"/>
              </w:rPr>
              <w:t>报名授权人</w:t>
            </w:r>
          </w:p>
        </w:tc>
        <w:tc>
          <w:tcPr>
            <w:tcW w:w="2408" w:type="dxa"/>
            <w:tcBorders>
              <w:top w:val="single" w:color="auto" w:sz="4" w:space="0"/>
              <w:left w:val="single" w:color="auto" w:sz="4" w:space="0"/>
            </w:tcBorders>
            <w:shd w:val="clear" w:color="auto" w:fill="FFFFFF"/>
            <w:noWrap w:val="0"/>
            <w:vAlign w:val="center"/>
          </w:tcPr>
          <w:p w14:paraId="1834A37E">
            <w:pPr>
              <w:pStyle w:val="13"/>
              <w:spacing w:line="240" w:lineRule="auto"/>
              <w:ind w:firstLine="560"/>
              <w:jc w:val="center"/>
              <w:rPr>
                <w:rFonts w:hint="eastAsia"/>
              </w:rPr>
            </w:pPr>
            <w:r>
              <w:rPr>
                <w:rFonts w:hint="eastAsia"/>
              </w:rPr>
              <w:t>姓名</w:t>
            </w:r>
          </w:p>
        </w:tc>
        <w:tc>
          <w:tcPr>
            <w:tcW w:w="2991" w:type="dxa"/>
            <w:tcBorders>
              <w:top w:val="single" w:color="auto" w:sz="4" w:space="0"/>
              <w:left w:val="single" w:color="auto" w:sz="4" w:space="0"/>
            </w:tcBorders>
            <w:shd w:val="clear" w:color="auto" w:fill="FFFFFF"/>
            <w:noWrap w:val="0"/>
            <w:vAlign w:val="center"/>
          </w:tcPr>
          <w:p w14:paraId="69140BFA">
            <w:pPr>
              <w:pStyle w:val="13"/>
              <w:spacing w:line="240" w:lineRule="auto"/>
              <w:ind w:firstLine="560"/>
              <w:jc w:val="center"/>
              <w:rPr>
                <w:rFonts w:hint="eastAsia"/>
              </w:rPr>
            </w:pPr>
            <w:r>
              <w:rPr>
                <w:rFonts w:hint="eastAsia"/>
              </w:rPr>
              <w:t>手机</w:t>
            </w:r>
          </w:p>
        </w:tc>
        <w:tc>
          <w:tcPr>
            <w:tcW w:w="2579" w:type="dxa"/>
            <w:tcBorders>
              <w:top w:val="single" w:color="auto" w:sz="4" w:space="0"/>
              <w:left w:val="single" w:color="auto" w:sz="4" w:space="0"/>
            </w:tcBorders>
            <w:shd w:val="clear" w:color="auto" w:fill="FFFFFF"/>
            <w:noWrap w:val="0"/>
            <w:vAlign w:val="center"/>
          </w:tcPr>
          <w:p w14:paraId="3644DA54">
            <w:pPr>
              <w:pStyle w:val="13"/>
              <w:spacing w:line="240" w:lineRule="auto"/>
              <w:ind w:firstLine="560"/>
              <w:jc w:val="center"/>
              <w:rPr>
                <w:rFonts w:hint="eastAsia"/>
              </w:rPr>
            </w:pPr>
            <w:r>
              <w:rPr>
                <w:rFonts w:hint="eastAsia"/>
              </w:rPr>
              <w:t>电子邮箱</w:t>
            </w:r>
          </w:p>
        </w:tc>
        <w:tc>
          <w:tcPr>
            <w:tcW w:w="3744" w:type="dxa"/>
            <w:tcBorders>
              <w:top w:val="single" w:color="auto" w:sz="4" w:space="0"/>
              <w:left w:val="single" w:color="auto" w:sz="4" w:space="0"/>
              <w:right w:val="single" w:color="auto" w:sz="4" w:space="0"/>
            </w:tcBorders>
            <w:shd w:val="clear" w:color="auto" w:fill="FFFFFF"/>
            <w:noWrap w:val="0"/>
            <w:vAlign w:val="center"/>
          </w:tcPr>
          <w:p w14:paraId="7E5A2FAE">
            <w:pPr>
              <w:pStyle w:val="13"/>
              <w:spacing w:line="240" w:lineRule="auto"/>
              <w:ind w:firstLine="560"/>
              <w:jc w:val="center"/>
              <w:rPr>
                <w:rFonts w:hint="eastAsia"/>
              </w:rPr>
            </w:pPr>
            <w:r>
              <w:rPr>
                <w:rFonts w:hint="eastAsia"/>
              </w:rPr>
              <w:t>固定电话</w:t>
            </w:r>
          </w:p>
        </w:tc>
      </w:tr>
      <w:tr w14:paraId="174A15BB">
        <w:tblPrEx>
          <w:tblCellMar>
            <w:top w:w="0" w:type="dxa"/>
            <w:left w:w="10" w:type="dxa"/>
            <w:bottom w:w="0" w:type="dxa"/>
            <w:right w:w="10" w:type="dxa"/>
          </w:tblCellMar>
        </w:tblPrEx>
        <w:trPr>
          <w:trHeight w:val="482" w:hRule="exact"/>
          <w:jc w:val="center"/>
        </w:trPr>
        <w:tc>
          <w:tcPr>
            <w:tcW w:w="1079" w:type="dxa"/>
            <w:vMerge w:val="continue"/>
            <w:tcBorders>
              <w:left w:val="single" w:color="auto" w:sz="4" w:space="0"/>
            </w:tcBorders>
            <w:shd w:val="clear" w:color="auto" w:fill="FFFFFF"/>
            <w:noWrap w:val="0"/>
            <w:textDirection w:val="tbRlV"/>
            <w:vAlign w:val="center"/>
          </w:tcPr>
          <w:p w14:paraId="54FEEE77">
            <w:pPr>
              <w:ind w:firstLine="560"/>
              <w:jc w:val="center"/>
              <w:rPr>
                <w:rFonts w:hint="eastAsia" w:ascii="宋体" w:hAnsi="宋体" w:cs="宋体"/>
                <w:sz w:val="28"/>
                <w:szCs w:val="28"/>
              </w:rPr>
            </w:pPr>
          </w:p>
        </w:tc>
        <w:tc>
          <w:tcPr>
            <w:tcW w:w="1577" w:type="dxa"/>
            <w:vMerge w:val="continue"/>
            <w:tcBorders>
              <w:left w:val="single" w:color="auto" w:sz="4" w:space="0"/>
            </w:tcBorders>
            <w:shd w:val="clear" w:color="auto" w:fill="FFFFFF"/>
            <w:noWrap w:val="0"/>
            <w:vAlign w:val="center"/>
          </w:tcPr>
          <w:p w14:paraId="3FCEE722">
            <w:pPr>
              <w:ind w:firstLine="560"/>
              <w:jc w:val="center"/>
              <w:rPr>
                <w:rFonts w:hint="eastAsia" w:ascii="宋体" w:hAnsi="宋体" w:cs="宋体"/>
                <w:sz w:val="28"/>
                <w:szCs w:val="28"/>
              </w:rPr>
            </w:pPr>
          </w:p>
        </w:tc>
        <w:tc>
          <w:tcPr>
            <w:tcW w:w="2408" w:type="dxa"/>
            <w:tcBorders>
              <w:top w:val="single" w:color="auto" w:sz="4" w:space="0"/>
              <w:left w:val="single" w:color="auto" w:sz="4" w:space="0"/>
            </w:tcBorders>
            <w:shd w:val="clear" w:color="auto" w:fill="FFFFFF"/>
            <w:noWrap w:val="0"/>
            <w:vAlign w:val="center"/>
          </w:tcPr>
          <w:p w14:paraId="5286B73E">
            <w:pPr>
              <w:widowControl w:val="0"/>
              <w:ind w:firstLine="560"/>
              <w:jc w:val="center"/>
              <w:rPr>
                <w:rFonts w:hint="eastAsia" w:ascii="宋体" w:hAnsi="宋体" w:cs="宋体"/>
                <w:sz w:val="28"/>
                <w:szCs w:val="28"/>
              </w:rPr>
            </w:pPr>
          </w:p>
        </w:tc>
        <w:tc>
          <w:tcPr>
            <w:tcW w:w="2991" w:type="dxa"/>
            <w:tcBorders>
              <w:top w:val="single" w:color="auto" w:sz="4" w:space="0"/>
              <w:left w:val="single" w:color="auto" w:sz="4" w:space="0"/>
            </w:tcBorders>
            <w:shd w:val="clear" w:color="auto" w:fill="FFFFFF"/>
            <w:noWrap w:val="0"/>
            <w:vAlign w:val="center"/>
          </w:tcPr>
          <w:p w14:paraId="244F1972">
            <w:pPr>
              <w:widowControl w:val="0"/>
              <w:ind w:firstLine="560"/>
              <w:jc w:val="center"/>
              <w:rPr>
                <w:rFonts w:hint="eastAsia" w:ascii="宋体" w:hAnsi="宋体" w:cs="宋体"/>
                <w:sz w:val="28"/>
                <w:szCs w:val="28"/>
              </w:rPr>
            </w:pPr>
          </w:p>
        </w:tc>
        <w:tc>
          <w:tcPr>
            <w:tcW w:w="2579" w:type="dxa"/>
            <w:tcBorders>
              <w:top w:val="single" w:color="auto" w:sz="4" w:space="0"/>
              <w:left w:val="single" w:color="auto" w:sz="4" w:space="0"/>
            </w:tcBorders>
            <w:shd w:val="clear" w:color="auto" w:fill="FFFFFF"/>
            <w:noWrap w:val="0"/>
            <w:vAlign w:val="center"/>
          </w:tcPr>
          <w:p w14:paraId="5A135CF2">
            <w:pPr>
              <w:widowControl w:val="0"/>
              <w:ind w:firstLine="560"/>
              <w:jc w:val="center"/>
              <w:rPr>
                <w:rFonts w:hint="eastAsia" w:ascii="宋体" w:hAnsi="宋体" w:cs="宋体"/>
                <w:sz w:val="28"/>
                <w:szCs w:val="28"/>
              </w:rPr>
            </w:pPr>
          </w:p>
        </w:tc>
        <w:tc>
          <w:tcPr>
            <w:tcW w:w="3744" w:type="dxa"/>
            <w:tcBorders>
              <w:top w:val="single" w:color="auto" w:sz="4" w:space="0"/>
              <w:left w:val="single" w:color="auto" w:sz="4" w:space="0"/>
              <w:right w:val="single" w:color="auto" w:sz="4" w:space="0"/>
            </w:tcBorders>
            <w:shd w:val="clear" w:color="auto" w:fill="FFFFFF"/>
            <w:noWrap w:val="0"/>
            <w:vAlign w:val="center"/>
          </w:tcPr>
          <w:p w14:paraId="52F51CBD">
            <w:pPr>
              <w:widowControl w:val="0"/>
              <w:ind w:firstLine="560"/>
              <w:jc w:val="center"/>
              <w:rPr>
                <w:rFonts w:hint="eastAsia" w:ascii="宋体" w:hAnsi="宋体" w:cs="宋体"/>
                <w:sz w:val="28"/>
                <w:szCs w:val="28"/>
              </w:rPr>
            </w:pPr>
          </w:p>
        </w:tc>
      </w:tr>
      <w:tr w14:paraId="36D6C22C">
        <w:tblPrEx>
          <w:tblCellMar>
            <w:top w:w="0" w:type="dxa"/>
            <w:left w:w="10" w:type="dxa"/>
            <w:bottom w:w="0" w:type="dxa"/>
            <w:right w:w="10" w:type="dxa"/>
          </w:tblCellMar>
        </w:tblPrEx>
        <w:trPr>
          <w:trHeight w:val="1427" w:hRule="exact"/>
          <w:jc w:val="center"/>
        </w:trPr>
        <w:tc>
          <w:tcPr>
            <w:tcW w:w="1079" w:type="dxa"/>
            <w:tcBorders>
              <w:top w:val="single" w:color="auto" w:sz="4" w:space="0"/>
              <w:left w:val="single" w:color="auto" w:sz="4" w:space="0"/>
              <w:bottom w:val="single" w:color="auto" w:sz="4" w:space="0"/>
            </w:tcBorders>
            <w:shd w:val="clear" w:color="auto" w:fill="FFFFFF"/>
            <w:noWrap w:val="0"/>
            <w:vAlign w:val="center"/>
          </w:tcPr>
          <w:p w14:paraId="048324BD">
            <w:pPr>
              <w:pStyle w:val="13"/>
              <w:spacing w:line="240" w:lineRule="auto"/>
              <w:ind w:firstLine="280" w:firstLineChars="100"/>
              <w:jc w:val="both"/>
              <w:rPr>
                <w:rFonts w:hint="eastAsia"/>
                <w:lang w:eastAsia="zh-CN"/>
              </w:rPr>
            </w:pPr>
            <w:r>
              <w:rPr>
                <w:rFonts w:hint="eastAsia"/>
                <w:lang w:val="en-US" w:eastAsia="zh-CN"/>
              </w:rPr>
              <w:t>备注</w:t>
            </w:r>
          </w:p>
        </w:tc>
        <w:tc>
          <w:tcPr>
            <w:tcW w:w="13299" w:type="dxa"/>
            <w:gridSpan w:val="5"/>
            <w:tcBorders>
              <w:top w:val="single" w:color="auto" w:sz="4" w:space="0"/>
              <w:left w:val="single" w:color="auto" w:sz="4" w:space="0"/>
              <w:bottom w:val="single" w:color="auto" w:sz="4" w:space="0"/>
              <w:right w:val="single" w:color="auto" w:sz="4" w:space="0"/>
            </w:tcBorders>
            <w:shd w:val="clear" w:color="auto" w:fill="FFFFFF"/>
            <w:noWrap w:val="0"/>
            <w:vAlign w:val="top"/>
          </w:tcPr>
          <w:p w14:paraId="52A85A12">
            <w:pPr>
              <w:pStyle w:val="13"/>
              <w:spacing w:line="353" w:lineRule="exact"/>
              <w:ind w:firstLine="560"/>
              <w:rPr>
                <w:rFonts w:hint="eastAsia"/>
              </w:rPr>
            </w:pPr>
            <w:r>
              <w:rPr>
                <w:rFonts w:hint="eastAsia"/>
              </w:rPr>
              <w:t>提交资料清单：</w:t>
            </w:r>
          </w:p>
          <w:p w14:paraId="68C5485C">
            <w:pPr>
              <w:pStyle w:val="13"/>
              <w:spacing w:line="353" w:lineRule="exact"/>
              <w:ind w:firstLine="560"/>
              <w:rPr>
                <w:rFonts w:hint="eastAsia"/>
                <w:lang w:eastAsia="zh-CN"/>
              </w:rPr>
            </w:pPr>
            <w:r>
              <w:rPr>
                <w:rFonts w:hint="eastAsia"/>
              </w:rPr>
              <w:t>口法定代表人证明书及报名人的法定代表人授权委托书原件</w:t>
            </w:r>
            <w:r>
              <w:rPr>
                <w:rFonts w:hint="eastAsia"/>
                <w:lang w:eastAsia="zh-CN"/>
              </w:rPr>
              <w:t>；</w:t>
            </w:r>
          </w:p>
          <w:p w14:paraId="07C61919">
            <w:pPr>
              <w:pStyle w:val="13"/>
              <w:spacing w:line="353" w:lineRule="exact"/>
              <w:ind w:firstLine="560"/>
              <w:rPr>
                <w:rFonts w:hint="eastAsia"/>
              </w:rPr>
            </w:pPr>
            <w:r>
              <w:rPr>
                <w:rFonts w:hint="eastAsia"/>
              </w:rPr>
              <w:t xml:space="preserve">口报名单位营业执照（副本）复印件； </w:t>
            </w:r>
          </w:p>
          <w:p w14:paraId="3E154CB9">
            <w:pPr>
              <w:pStyle w:val="13"/>
              <w:spacing w:line="353" w:lineRule="exact"/>
              <w:ind w:firstLine="560"/>
              <w:rPr>
                <w:rFonts w:hint="eastAsia"/>
              </w:rPr>
            </w:pPr>
          </w:p>
        </w:tc>
      </w:tr>
    </w:tbl>
    <w:p w14:paraId="10E5716D">
      <w:pPr>
        <w:ind w:left="0" w:leftChars="0" w:firstLine="0" w:firstLineChars="0"/>
      </w:pPr>
    </w:p>
    <w:sectPr>
      <w:pgSz w:w="16838" w:h="11906" w:orient="landscape"/>
      <w:pgMar w:top="1800" w:right="1871" w:bottom="1800" w:left="1440" w:header="851" w:footer="992" w:gutter="0"/>
      <w:lnNumType w:countBy="0" w:restart="continuous"/>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2CFB8">
    <w:pPr>
      <w:ind w:firstLine="420"/>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7DF667">
                          <w:pPr>
                            <w:pStyle w:val="7"/>
                            <w:ind w:firstLine="360"/>
                          </w:pPr>
                          <w:r>
                            <w:fldChar w:fldCharType="begin"/>
                          </w:r>
                          <w:r>
                            <w:instrText xml:space="preserve"> PAGE  \* MERGEFORMAT </w:instrText>
                          </w:r>
                          <w:r>
                            <w:fldChar w:fldCharType="separate"/>
                          </w:r>
                          <w:r>
                            <w:t>48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F7DF667">
                    <w:pPr>
                      <w:pStyle w:val="7"/>
                      <w:ind w:firstLine="360"/>
                    </w:pPr>
                    <w:r>
                      <w:fldChar w:fldCharType="begin"/>
                    </w:r>
                    <w:r>
                      <w:instrText xml:space="preserve"> PAGE  \* MERGEFORMAT </w:instrText>
                    </w:r>
                    <w:r>
                      <w:fldChar w:fldCharType="separate"/>
                    </w:r>
                    <w:r>
                      <w:t>48</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6A9F3A">
                          <w:pPr>
                            <w:pStyle w:val="7"/>
                            <w:ind w:firstLine="360"/>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26A9F3A">
                    <w:pPr>
                      <w:pStyle w:val="7"/>
                      <w:ind w:firstLine="36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686022"/>
    <w:multiLevelType w:val="singleLevel"/>
    <w:tmpl w:val="5E686022"/>
    <w:lvl w:ilvl="0" w:tentative="0">
      <w:start w:val="1"/>
      <w:numFmt w:val="chineseCounting"/>
      <w:suff w:val="nothing"/>
      <w:lvlText w:val="%1、"/>
      <w:lvlJc w:val="left"/>
      <w:rPr>
        <w:rFonts w:hint="eastAsia"/>
        <w:b w:val="0"/>
        <w:bCs/>
      </w:rPr>
    </w:lvl>
  </w:abstractNum>
  <w:abstractNum w:abstractNumId="1">
    <w:nsid w:val="5E6865FE"/>
    <w:multiLevelType w:val="singleLevel"/>
    <w:tmpl w:val="5E6865FE"/>
    <w:lvl w:ilvl="0" w:tentative="0">
      <w:start w:val="1"/>
      <w:numFmt w:val="decimal"/>
      <w:suff w:val="nothing"/>
      <w:lvlText w:val="%1."/>
      <w:lvlJc w:val="left"/>
    </w:lvl>
  </w:abstractNum>
  <w:abstractNum w:abstractNumId="2">
    <w:nsid w:val="5E688396"/>
    <w:multiLevelType w:val="singleLevel"/>
    <w:tmpl w:val="5E688396"/>
    <w:lvl w:ilvl="0" w:tentative="0">
      <w:start w:val="2"/>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wMzI5NDhlMjYyODVkZGNjMTMxYjk5OGViZjQ5OGUifQ=="/>
  </w:docVars>
  <w:rsids>
    <w:rsidRoot w:val="185A4DA7"/>
    <w:rsid w:val="041840FF"/>
    <w:rsid w:val="1079159C"/>
    <w:rsid w:val="185A4DA7"/>
    <w:rsid w:val="27AA42D5"/>
    <w:rsid w:val="2C673566"/>
    <w:rsid w:val="30422D49"/>
    <w:rsid w:val="37207AE3"/>
    <w:rsid w:val="57AA2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pPr>
    <w:rPr>
      <w:rFonts w:ascii="Times New Roman" w:hAnsi="Times New Roman" w:eastAsia="宋体" w:cs="Times New Roman"/>
      <w:sz w:val="21"/>
      <w:szCs w:val="22"/>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next w:val="3"/>
    <w:uiPriority w:val="0"/>
    <w:pPr>
      <w:spacing w:after="120" w:afterLines="0"/>
    </w:pPr>
    <w:rPr>
      <w:rFonts w:ascii="Calibri" w:hAnsi="Calibri"/>
    </w:rPr>
  </w:style>
  <w:style w:type="paragraph" w:styleId="3">
    <w:name w:val="toc 5"/>
    <w:basedOn w:val="1"/>
    <w:next w:val="1"/>
    <w:qFormat/>
    <w:uiPriority w:val="0"/>
    <w:pPr>
      <w:ind w:left="1680"/>
    </w:pPr>
    <w:rPr>
      <w:rFonts w:hint="eastAsia" w:ascii="Calibri" w:hAnsi="Calibri" w:eastAsia="宋体" w:cs="Times New Roman"/>
      <w:szCs w:val="24"/>
    </w:rPr>
  </w:style>
  <w:style w:type="paragraph" w:styleId="4">
    <w:name w:val="Body Text Indent"/>
    <w:basedOn w:val="1"/>
    <w:next w:val="5"/>
    <w:uiPriority w:val="0"/>
    <w:pPr>
      <w:spacing w:after="120" w:afterLines="0"/>
      <w:ind w:left="420" w:leftChars="200"/>
    </w:pPr>
    <w:rPr>
      <w:rFonts w:ascii="Calibri" w:hAnsi="Calibri"/>
      <w:sz w:val="20"/>
      <w:szCs w:val="20"/>
    </w:rPr>
  </w:style>
  <w:style w:type="paragraph" w:styleId="5">
    <w:name w:val="envelope return"/>
    <w:basedOn w:val="1"/>
    <w:qFormat/>
    <w:uiPriority w:val="0"/>
    <w:pPr>
      <w:snapToGrid w:val="0"/>
    </w:pPr>
    <w:rPr>
      <w:rFonts w:ascii="Arial" w:hAnsi="Arial" w:cs="Arial"/>
    </w:rPr>
  </w:style>
  <w:style w:type="paragraph" w:styleId="6">
    <w:name w:val="Plain Text"/>
    <w:basedOn w:val="1"/>
    <w:next w:val="1"/>
    <w:uiPriority w:val="0"/>
    <w:pPr>
      <w:widowControl w:val="0"/>
      <w:jc w:val="both"/>
    </w:pPr>
    <w:rPr>
      <w:rFonts w:ascii="宋体" w:hAnsi="Courier New" w:eastAsia="宋体" w:cs="Times New Roman"/>
      <w:kern w:val="2"/>
    </w:rPr>
  </w:style>
  <w:style w:type="paragraph" w:styleId="7">
    <w:name w:val="footer"/>
    <w:basedOn w:val="1"/>
    <w:uiPriority w:val="99"/>
    <w:pPr>
      <w:tabs>
        <w:tab w:val="center" w:pos="4153"/>
        <w:tab w:val="right" w:pos="8306"/>
      </w:tabs>
      <w:snapToGrid w:val="0"/>
    </w:pPr>
    <w:rPr>
      <w:rFonts w:ascii="Calibri" w:hAnsi="Calibri"/>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character" w:styleId="11">
    <w:name w:val="Hyperlink"/>
    <w:unhideWhenUsed/>
    <w:uiPriority w:val="99"/>
    <w:rPr>
      <w:rFonts w:hint="eastAsia" w:ascii="黑体" w:hAnsi="宋体" w:eastAsia="黑体" w:cs="黑体"/>
      <w:color w:val="000000"/>
      <w:u w:val="none"/>
    </w:rPr>
  </w:style>
  <w:style w:type="paragraph" w:customStyle="1" w:styleId="12">
    <w:name w:val="Body text|1"/>
    <w:basedOn w:val="1"/>
    <w:qFormat/>
    <w:uiPriority w:val="0"/>
    <w:pPr>
      <w:widowControl w:val="0"/>
      <w:shd w:val="clear" w:color="auto" w:fill="auto"/>
      <w:spacing w:after="540"/>
      <w:jc w:val="center"/>
    </w:pPr>
    <w:rPr>
      <w:rFonts w:ascii="宋体" w:hAnsi="宋体" w:eastAsia="宋体" w:cs="宋体"/>
      <w:sz w:val="48"/>
      <w:szCs w:val="48"/>
      <w:u w:val="none"/>
      <w:shd w:val="clear" w:color="auto" w:fill="auto"/>
      <w:lang w:val="zh-TW" w:eastAsia="zh-TW" w:bidi="zh-TW"/>
    </w:rPr>
  </w:style>
  <w:style w:type="paragraph" w:customStyle="1" w:styleId="13">
    <w:name w:val="Other|1"/>
    <w:basedOn w:val="1"/>
    <w:qFormat/>
    <w:uiPriority w:val="0"/>
    <w:pPr>
      <w:widowControl w:val="0"/>
      <w:shd w:val="clear" w:color="auto" w:fill="auto"/>
    </w:pPr>
    <w:rPr>
      <w:rFonts w:ascii="宋体" w:hAnsi="宋体" w:eastAsia="宋体" w:cs="宋体"/>
      <w:sz w:val="28"/>
      <w:szCs w:val="28"/>
      <w:u w:val="none"/>
      <w:shd w:val="clear" w:color="auto" w:fill="auto"/>
      <w:lang w:val="zh-TW" w:eastAsia="zh-TW" w:bidi="zh-TW"/>
    </w:rPr>
  </w:style>
  <w:style w:type="paragraph" w:customStyle="1" w:styleId="14">
    <w:name w:val="Other|2"/>
    <w:basedOn w:val="1"/>
    <w:qFormat/>
    <w:uiPriority w:val="0"/>
    <w:pPr>
      <w:widowControl w:val="0"/>
      <w:shd w:val="clear" w:color="auto" w:fill="auto"/>
      <w:jc w:val="center"/>
    </w:pPr>
    <w:rPr>
      <w:rFonts w:ascii="宋体" w:hAnsi="宋体" w:eastAsia="宋体" w:cs="宋体"/>
      <w:sz w:val="32"/>
      <w:szCs w:val="3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1437</Words>
  <Characters>1669</Characters>
  <Lines>0</Lines>
  <Paragraphs>0</Paragraphs>
  <TotalTime>1</TotalTime>
  <ScaleCrop>false</ScaleCrop>
  <LinksUpToDate>false</LinksUpToDate>
  <CharactersWithSpaces>1686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2025-02-11T02:22:00Z</dcterms:created>
  <dc:creator>平安喜乐</dc:creator>
  <cp:lastModifiedBy>平安喜乐</cp:lastModifiedBy>
  <dcterms:modified xsi:type="dcterms:W3CDTF">2025-02-13T01:21:24Z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D6785AAC4F8642F09D9B2D9E39694F78_11</vt:lpwstr>
  </property>
</Properties>
</file>